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7B48BD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odhadnout druhé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7B48BD">
              <w:rPr>
                <w:rFonts w:ascii="Arial" w:hAnsi="Arial" w:cs="Arial"/>
                <w:color w:val="FF0000"/>
              </w:rPr>
              <w:t>03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641B3D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Zdenka </w:t>
            </w:r>
            <w:proofErr w:type="spellStart"/>
            <w:r>
              <w:rPr>
                <w:rFonts w:ascii="Arial" w:hAnsi="Arial" w:cs="Arial"/>
              </w:rPr>
              <w:t>Lajdová</w:t>
            </w:r>
            <w:proofErr w:type="spellEnd"/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1C414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Smysly, počit</w:t>
            </w:r>
            <w:bookmarkStart w:id="0" w:name="_GoBack"/>
            <w:bookmarkEnd w:id="0"/>
            <w:r>
              <w:rPr>
                <w:rFonts w:ascii="Arial" w:hAnsi="Arial" w:cs="Arial"/>
              </w:rPr>
              <w:t>ky, optické klamy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E10E0A" w:rsidRDefault="00237298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JAK ODHADNOUT DRUHÉ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B7F15" w:rsidRDefault="007B7F15" w:rsidP="002C5C75">
      <w:pPr>
        <w:contextualSpacing/>
        <w:rPr>
          <w:rFonts w:cs="Tahoma"/>
          <w:sz w:val="36"/>
          <w:szCs w:val="36"/>
        </w:rPr>
      </w:pPr>
    </w:p>
    <w:p w:rsidR="00193C07" w:rsidRPr="00452703" w:rsidRDefault="00237298" w:rsidP="002C5C75">
      <w:pPr>
        <w:contextualSpacing/>
        <w:rPr>
          <w:rFonts w:cs="Tahoma"/>
          <w:b/>
          <w:sz w:val="36"/>
          <w:szCs w:val="36"/>
        </w:rPr>
      </w:pPr>
      <w:r>
        <w:rPr>
          <w:rFonts w:cs="Tahoma"/>
          <w:sz w:val="36"/>
          <w:szCs w:val="36"/>
        </w:rPr>
        <w:t xml:space="preserve">            </w:t>
      </w:r>
      <w:r w:rsidR="000365DF">
        <w:rPr>
          <w:rFonts w:cs="Tahoma"/>
          <w:sz w:val="36"/>
          <w:szCs w:val="36"/>
        </w:rPr>
        <w:tab/>
      </w:r>
      <w:r w:rsidR="000365DF">
        <w:rPr>
          <w:rFonts w:cs="Tahoma"/>
          <w:sz w:val="36"/>
          <w:szCs w:val="36"/>
        </w:rPr>
        <w:tab/>
      </w:r>
      <w:r w:rsidR="000365DF">
        <w:rPr>
          <w:rFonts w:cs="Tahoma"/>
          <w:sz w:val="36"/>
          <w:szCs w:val="36"/>
        </w:rPr>
        <w:tab/>
      </w:r>
      <w:r w:rsidRPr="00452703">
        <w:rPr>
          <w:rFonts w:cs="Tahoma"/>
          <w:b/>
          <w:sz w:val="36"/>
          <w:szCs w:val="36"/>
        </w:rPr>
        <w:t xml:space="preserve"> VNÍMÁNÍ</w:t>
      </w: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</w:p>
    <w:p w:rsidR="00193C07" w:rsidRDefault="00237298" w:rsidP="002C5C75">
      <w:pPr>
        <w:contextualSpacing/>
        <w:rPr>
          <w:rFonts w:cs="Tahoma"/>
          <w:sz w:val="36"/>
          <w:szCs w:val="36"/>
        </w:rPr>
      </w:pPr>
      <w:r w:rsidRPr="00237298">
        <w:rPr>
          <w:rFonts w:cs="Tahoma"/>
          <w:sz w:val="36"/>
          <w:szCs w:val="36"/>
        </w:rPr>
        <w:t>Svět vnímáme pomocí smyslových orgánů.</w:t>
      </w:r>
      <w:r>
        <w:rPr>
          <w:rFonts w:cs="Tahoma"/>
          <w:sz w:val="36"/>
          <w:szCs w:val="36"/>
        </w:rPr>
        <w:t xml:space="preserve">    </w:t>
      </w:r>
    </w:p>
    <w:p w:rsidR="00193C07" w:rsidRPr="000365DF" w:rsidRDefault="000365DF" w:rsidP="002C5C75">
      <w:pPr>
        <w:contextualSpacing/>
        <w:rPr>
          <w:rFonts w:cs="Tahoma"/>
          <w:sz w:val="36"/>
          <w:szCs w:val="36"/>
          <w:u w:val="thick"/>
        </w:rPr>
      </w:pPr>
      <w:r>
        <w:rPr>
          <w:rFonts w:cs="Tahoma"/>
          <w:sz w:val="36"/>
          <w:szCs w:val="36"/>
        </w:rPr>
        <w:t xml:space="preserve">      </w:t>
      </w:r>
      <w:r>
        <w:rPr>
          <w:rFonts w:cs="Tahoma"/>
          <w:sz w:val="36"/>
          <w:szCs w:val="36"/>
          <w:u w:val="thick"/>
        </w:rPr>
        <w:t xml:space="preserve">                                                                                       </w:t>
      </w: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</w:p>
    <w:p w:rsidR="00193C07" w:rsidRPr="00452703" w:rsidRDefault="00452703" w:rsidP="002C5C75">
      <w:pPr>
        <w:contextualSpacing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Podnět</w:t>
      </w:r>
      <w:r>
        <w:rPr>
          <w:rFonts w:cs="Tahoma"/>
          <w:b/>
          <w:sz w:val="40"/>
          <w:szCs w:val="40"/>
        </w:rPr>
        <w:tab/>
      </w:r>
      <w:r>
        <w:rPr>
          <w:rFonts w:cs="Tahoma"/>
          <w:b/>
          <w:sz w:val="40"/>
          <w:szCs w:val="40"/>
        </w:rPr>
        <w:tab/>
      </w:r>
      <w:r>
        <w:rPr>
          <w:rFonts w:cs="Tahoma"/>
          <w:b/>
          <w:sz w:val="40"/>
          <w:szCs w:val="40"/>
        </w:rPr>
        <w:tab/>
        <w:t xml:space="preserve">  </w:t>
      </w:r>
      <w:r w:rsidR="00193C07" w:rsidRPr="00452703">
        <w:rPr>
          <w:rFonts w:cs="Tahoma"/>
          <w:b/>
          <w:sz w:val="40"/>
          <w:szCs w:val="40"/>
        </w:rPr>
        <w:t>Smysly</w:t>
      </w:r>
      <w:r w:rsidR="00193C07" w:rsidRPr="00452703">
        <w:rPr>
          <w:rFonts w:cs="Tahoma"/>
          <w:b/>
          <w:sz w:val="40"/>
          <w:szCs w:val="40"/>
        </w:rPr>
        <w:tab/>
      </w:r>
      <w:r>
        <w:rPr>
          <w:rFonts w:cs="Tahoma"/>
          <w:b/>
          <w:sz w:val="40"/>
          <w:szCs w:val="40"/>
        </w:rPr>
        <w:tab/>
        <w:t xml:space="preserve">            Signály do </w:t>
      </w:r>
      <w:r w:rsidR="00193C07" w:rsidRPr="00452703">
        <w:rPr>
          <w:rFonts w:cs="Tahoma"/>
          <w:b/>
          <w:sz w:val="40"/>
          <w:szCs w:val="40"/>
        </w:rPr>
        <w:t>mozku</w:t>
      </w:r>
      <w:r w:rsidR="00237298" w:rsidRPr="00452703">
        <w:rPr>
          <w:rFonts w:cs="Tahoma"/>
          <w:b/>
          <w:sz w:val="40"/>
          <w:szCs w:val="40"/>
        </w:rPr>
        <w:t xml:space="preserve"> </w:t>
      </w: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 w:rsidR="00452703">
        <w:rPr>
          <w:rFonts w:cs="Tahoma"/>
          <w:sz w:val="36"/>
          <w:szCs w:val="36"/>
        </w:rPr>
        <w:t xml:space="preserve">  </w:t>
      </w:r>
      <w:r>
        <w:rPr>
          <w:rFonts w:cs="Tahoma"/>
          <w:sz w:val="36"/>
          <w:szCs w:val="36"/>
        </w:rPr>
        <w:t>(dokresli)</w:t>
      </w: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</w:p>
    <w:p w:rsidR="00193C07" w:rsidRDefault="00237298" w:rsidP="002C5C7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 xml:space="preserve">  </w:t>
      </w: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zrakové</w:t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  <w:t>barva, tvar</w:t>
      </w: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sluchové</w:t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  <w:t>zvuky</w:t>
      </w: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čichové</w:t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  <w:t>vůně</w:t>
      </w: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chuťové</w:t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  <w:t>chuť</w:t>
      </w: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</w:p>
    <w:p w:rsidR="00193C07" w:rsidRDefault="00193C07" w:rsidP="002C5C75">
      <w:pPr>
        <w:contextualSpacing/>
        <w:rPr>
          <w:rFonts w:cs="Tahoma"/>
          <w:sz w:val="36"/>
          <w:szCs w:val="36"/>
        </w:rPr>
      </w:pPr>
    </w:p>
    <w:p w:rsidR="00237298" w:rsidRDefault="00193C07" w:rsidP="002C5C7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hmatové</w:t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</w:r>
      <w:r>
        <w:rPr>
          <w:rFonts w:cs="Tahoma"/>
          <w:sz w:val="36"/>
          <w:szCs w:val="36"/>
        </w:rPr>
        <w:tab/>
        <w:t>povrch</w:t>
      </w:r>
      <w:r w:rsidR="00237298">
        <w:rPr>
          <w:rFonts w:cs="Tahoma"/>
          <w:sz w:val="36"/>
          <w:szCs w:val="36"/>
        </w:rPr>
        <w:t xml:space="preserve">                                          </w:t>
      </w:r>
    </w:p>
    <w:p w:rsidR="00237298" w:rsidRDefault="00237298" w:rsidP="002C5C75">
      <w:pPr>
        <w:contextualSpacing/>
        <w:rPr>
          <w:rFonts w:cs="Tahoma"/>
          <w:sz w:val="36"/>
          <w:szCs w:val="36"/>
        </w:rPr>
      </w:pPr>
      <w:r>
        <w:rPr>
          <w:noProof/>
        </w:rPr>
        <w:t xml:space="preserve">                                                                            </w:t>
      </w:r>
    </w:p>
    <w:p w:rsidR="00237298" w:rsidRDefault="00237298" w:rsidP="002C5C75">
      <w:pPr>
        <w:contextualSpacing/>
        <w:rPr>
          <w:rFonts w:cs="Tahoma"/>
          <w:sz w:val="36"/>
          <w:szCs w:val="36"/>
        </w:rPr>
      </w:pPr>
    </w:p>
    <w:p w:rsidR="00237298" w:rsidRDefault="00237298" w:rsidP="002C5C75">
      <w:pPr>
        <w:contextualSpacing/>
        <w:rPr>
          <w:rFonts w:cs="Tahoma"/>
          <w:sz w:val="36"/>
          <w:szCs w:val="36"/>
        </w:rPr>
      </w:pPr>
    </w:p>
    <w:p w:rsidR="00237298" w:rsidRDefault="00237298" w:rsidP="002C5C75">
      <w:pPr>
        <w:contextualSpacing/>
        <w:rPr>
          <w:rFonts w:cs="Tahoma"/>
          <w:sz w:val="36"/>
          <w:szCs w:val="36"/>
        </w:rPr>
      </w:pPr>
    </w:p>
    <w:p w:rsidR="001B7392" w:rsidRDefault="00517A96" w:rsidP="00517A96">
      <w:pPr>
        <w:contextualSpacing/>
        <w:rPr>
          <w:rFonts w:cs="Tahoma"/>
          <w:sz w:val="36"/>
          <w:szCs w:val="36"/>
        </w:rPr>
      </w:pPr>
      <w:r w:rsidRPr="00301208">
        <w:rPr>
          <w:rFonts w:cs="Tahoma"/>
          <w:b/>
          <w:sz w:val="36"/>
          <w:szCs w:val="36"/>
        </w:rPr>
        <w:t xml:space="preserve"> </w:t>
      </w:r>
      <w:proofErr w:type="gramStart"/>
      <w:r w:rsidRPr="00301208">
        <w:rPr>
          <w:rFonts w:cs="Tahoma"/>
          <w:b/>
          <w:sz w:val="36"/>
          <w:szCs w:val="36"/>
        </w:rPr>
        <w:t>POČITKY</w:t>
      </w:r>
      <w:r w:rsidR="001B7392">
        <w:rPr>
          <w:rFonts w:cs="Tahoma"/>
          <w:sz w:val="36"/>
          <w:szCs w:val="36"/>
        </w:rPr>
        <w:t xml:space="preserve"> </w:t>
      </w:r>
      <w:r w:rsidR="00D21B94">
        <w:rPr>
          <w:rFonts w:cs="Tahoma"/>
          <w:sz w:val="36"/>
          <w:szCs w:val="36"/>
        </w:rPr>
        <w:t xml:space="preserve"> –</w:t>
      </w:r>
      <w:r w:rsidR="001B7392">
        <w:rPr>
          <w:rFonts w:cs="Tahoma"/>
          <w:sz w:val="36"/>
          <w:szCs w:val="36"/>
        </w:rPr>
        <w:t xml:space="preserve">  </w:t>
      </w:r>
      <w:r w:rsidR="00301208">
        <w:rPr>
          <w:rFonts w:cs="Tahoma"/>
          <w:sz w:val="36"/>
          <w:szCs w:val="36"/>
        </w:rPr>
        <w:t>jsou</w:t>
      </w:r>
      <w:proofErr w:type="gramEnd"/>
      <w:r w:rsidR="001B7392">
        <w:rPr>
          <w:rFonts w:cs="Tahoma"/>
          <w:sz w:val="36"/>
          <w:szCs w:val="36"/>
        </w:rPr>
        <w:t xml:space="preserve"> (doplň)</w:t>
      </w:r>
    </w:p>
    <w:p w:rsidR="001B7392" w:rsidRDefault="001B7392" w:rsidP="00517A96">
      <w:pPr>
        <w:contextualSpacing/>
        <w:rPr>
          <w:rFonts w:cs="Tahoma"/>
          <w:sz w:val="36"/>
          <w:szCs w:val="36"/>
        </w:rPr>
      </w:pPr>
    </w:p>
    <w:p w:rsidR="00301208" w:rsidRDefault="00301208" w:rsidP="00517A96">
      <w:pPr>
        <w:contextualSpacing/>
        <w:rPr>
          <w:rFonts w:cs="Tahoma"/>
          <w:sz w:val="36"/>
          <w:szCs w:val="36"/>
        </w:rPr>
      </w:pPr>
    </w:p>
    <w:p w:rsidR="00301208" w:rsidRDefault="00301208" w:rsidP="00517A96">
      <w:pPr>
        <w:contextualSpacing/>
        <w:rPr>
          <w:rFonts w:cs="Tahoma"/>
          <w:sz w:val="36"/>
          <w:szCs w:val="36"/>
        </w:rPr>
      </w:pPr>
    </w:p>
    <w:p w:rsidR="004E3364" w:rsidRDefault="004E3364" w:rsidP="00517A96">
      <w:pPr>
        <w:contextualSpacing/>
        <w:rPr>
          <w:rFonts w:cs="Tahoma"/>
          <w:sz w:val="36"/>
          <w:szCs w:val="36"/>
        </w:rPr>
      </w:pPr>
    </w:p>
    <w:p w:rsidR="004E3364" w:rsidRDefault="004E3364" w:rsidP="00517A96">
      <w:pPr>
        <w:contextualSpacing/>
        <w:rPr>
          <w:rFonts w:cs="Tahoma"/>
          <w:sz w:val="36"/>
          <w:szCs w:val="36"/>
        </w:rPr>
      </w:pPr>
    </w:p>
    <w:p w:rsidR="004E3364" w:rsidRDefault="004E3364" w:rsidP="00517A96">
      <w:pPr>
        <w:contextualSpacing/>
        <w:rPr>
          <w:rFonts w:cs="Tahoma"/>
          <w:sz w:val="36"/>
          <w:szCs w:val="36"/>
        </w:rPr>
      </w:pPr>
    </w:p>
    <w:p w:rsidR="004E3364" w:rsidRPr="004E3364" w:rsidRDefault="004E3364" w:rsidP="004E3364">
      <w:pPr>
        <w:contextualSpacing/>
        <w:rPr>
          <w:rFonts w:cs="Tahoma"/>
          <w:b/>
          <w:sz w:val="36"/>
          <w:szCs w:val="36"/>
        </w:rPr>
      </w:pPr>
      <w:r w:rsidRPr="004E3364">
        <w:rPr>
          <w:rFonts w:cs="Tahoma"/>
          <w:sz w:val="36"/>
          <w:szCs w:val="36"/>
        </w:rPr>
        <w:t xml:space="preserve">Činnost nervové soustavy je úzce spjata s činností </w:t>
      </w:r>
      <w:r w:rsidRPr="004E3364">
        <w:rPr>
          <w:rFonts w:cs="Tahoma"/>
          <w:b/>
          <w:sz w:val="36"/>
          <w:szCs w:val="36"/>
        </w:rPr>
        <w:t>smyslových orgánů (čidel)</w:t>
      </w:r>
    </w:p>
    <w:p w:rsidR="004E3364" w:rsidRPr="001C170F" w:rsidRDefault="004E3364" w:rsidP="001C170F">
      <w:pPr>
        <w:pStyle w:val="Odstavecseseznamem"/>
        <w:numPr>
          <w:ilvl w:val="0"/>
          <w:numId w:val="25"/>
        </w:numPr>
        <w:contextualSpacing/>
        <w:rPr>
          <w:rFonts w:asciiTheme="minorHAnsi" w:hAnsiTheme="minorHAnsi" w:cs="Tahoma"/>
          <w:b/>
          <w:sz w:val="40"/>
          <w:szCs w:val="40"/>
        </w:rPr>
      </w:pPr>
      <w:r w:rsidRPr="001C170F">
        <w:rPr>
          <w:rFonts w:asciiTheme="minorHAnsi" w:hAnsiTheme="minorHAnsi" w:cs="Tahoma"/>
          <w:b/>
          <w:sz w:val="40"/>
          <w:szCs w:val="40"/>
        </w:rPr>
        <w:t>čidlo</w:t>
      </w:r>
      <w:r w:rsidRPr="001C170F">
        <w:rPr>
          <w:rFonts w:asciiTheme="minorHAnsi" w:hAnsiTheme="minorHAnsi" w:cs="Tahoma"/>
          <w:sz w:val="36"/>
          <w:szCs w:val="36"/>
        </w:rPr>
        <w:t xml:space="preserve"> označujeme též jako </w:t>
      </w:r>
      <w:r w:rsidRPr="001C170F">
        <w:rPr>
          <w:rFonts w:asciiTheme="minorHAnsi" w:hAnsiTheme="minorHAnsi" w:cs="Tahoma"/>
          <w:b/>
          <w:sz w:val="40"/>
          <w:szCs w:val="40"/>
        </w:rPr>
        <w:t>analyzátor</w:t>
      </w:r>
    </w:p>
    <w:p w:rsidR="001C170F" w:rsidRPr="004E3364" w:rsidRDefault="001C170F" w:rsidP="004E3364">
      <w:pPr>
        <w:contextualSpacing/>
        <w:rPr>
          <w:rFonts w:cs="Tahoma"/>
          <w:b/>
          <w:sz w:val="40"/>
          <w:szCs w:val="40"/>
        </w:rPr>
      </w:pPr>
    </w:p>
    <w:p w:rsidR="004E3364" w:rsidRPr="004E3364" w:rsidRDefault="004E3364" w:rsidP="004E3364">
      <w:pPr>
        <w:contextualSpacing/>
        <w:rPr>
          <w:rFonts w:cs="Tahoma"/>
          <w:sz w:val="36"/>
          <w:szCs w:val="36"/>
        </w:rPr>
      </w:pPr>
      <w:r w:rsidRPr="004E3364">
        <w:rPr>
          <w:rFonts w:cs="Tahoma"/>
          <w:sz w:val="36"/>
          <w:szCs w:val="36"/>
        </w:rPr>
        <w:t>Smyslové orgány zprostředkují centrální nervové soustavě informace o vnitřním a vnějším prostředí</w:t>
      </w:r>
      <w:r w:rsidR="001C170F">
        <w:rPr>
          <w:rFonts w:cs="Tahoma"/>
          <w:sz w:val="36"/>
          <w:szCs w:val="36"/>
        </w:rPr>
        <w:t>.</w:t>
      </w:r>
    </w:p>
    <w:p w:rsidR="004E3364" w:rsidRDefault="004E3364" w:rsidP="00517A96">
      <w:pPr>
        <w:contextualSpacing/>
        <w:rPr>
          <w:rFonts w:cs="Tahoma"/>
          <w:sz w:val="36"/>
          <w:szCs w:val="36"/>
        </w:rPr>
      </w:pPr>
    </w:p>
    <w:p w:rsidR="00565C8F" w:rsidRDefault="00565C8F" w:rsidP="00517A96">
      <w:pPr>
        <w:contextualSpacing/>
        <w:rPr>
          <w:rFonts w:cs="Tahoma"/>
          <w:sz w:val="36"/>
          <w:szCs w:val="36"/>
        </w:rPr>
      </w:pPr>
    </w:p>
    <w:p w:rsidR="000A2979" w:rsidRDefault="000A2979" w:rsidP="00517A96">
      <w:pPr>
        <w:contextualSpacing/>
        <w:rPr>
          <w:rFonts w:cs="Tahoma"/>
          <w:sz w:val="36"/>
          <w:szCs w:val="36"/>
        </w:rPr>
      </w:pPr>
    </w:p>
    <w:p w:rsidR="000A2979" w:rsidRDefault="000A2979" w:rsidP="00517A96">
      <w:pPr>
        <w:contextualSpacing/>
        <w:rPr>
          <w:rFonts w:cs="Tahoma"/>
          <w:sz w:val="36"/>
          <w:szCs w:val="36"/>
        </w:rPr>
      </w:pPr>
    </w:p>
    <w:p w:rsidR="00301208" w:rsidRDefault="001B7392" w:rsidP="00517A96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Z</w:t>
      </w:r>
      <w:r w:rsidR="00517A96" w:rsidRPr="00517A96">
        <w:rPr>
          <w:rFonts w:cs="Tahoma"/>
          <w:sz w:val="36"/>
          <w:szCs w:val="36"/>
        </w:rPr>
        <w:t>ákladních informací o sobě, okolí</w:t>
      </w:r>
      <w:r>
        <w:rPr>
          <w:rFonts w:cs="Tahoma"/>
          <w:sz w:val="36"/>
          <w:szCs w:val="36"/>
        </w:rPr>
        <w:t xml:space="preserve"> získáváme pomocí</w:t>
      </w:r>
      <w:r w:rsidR="00517A96" w:rsidRPr="00517A96">
        <w:rPr>
          <w:rFonts w:cs="Tahoma"/>
          <w:sz w:val="36"/>
          <w:szCs w:val="36"/>
        </w:rPr>
        <w:t xml:space="preserve"> </w:t>
      </w:r>
      <w:r w:rsidR="00517A96" w:rsidRPr="00301208">
        <w:rPr>
          <w:rFonts w:cs="Tahoma"/>
          <w:b/>
          <w:sz w:val="36"/>
          <w:szCs w:val="36"/>
        </w:rPr>
        <w:t xml:space="preserve">ANALYZÁTORŮ </w:t>
      </w:r>
      <w:r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ab/>
      </w:r>
      <w:r w:rsidR="00301208">
        <w:rPr>
          <w:rFonts w:cs="Tahoma"/>
          <w:sz w:val="36"/>
          <w:szCs w:val="36"/>
        </w:rPr>
        <w:t xml:space="preserve">  </w:t>
      </w:r>
      <w:r w:rsidR="004E3364">
        <w:rPr>
          <w:rFonts w:cs="Tahoma"/>
          <w:sz w:val="36"/>
          <w:szCs w:val="36"/>
        </w:rPr>
        <w:tab/>
      </w:r>
      <w:r w:rsidR="00301208">
        <w:rPr>
          <w:rFonts w:cs="Tahoma"/>
          <w:sz w:val="36"/>
          <w:szCs w:val="36"/>
        </w:rPr>
        <w:t xml:space="preserve"> </w:t>
      </w:r>
      <w:r w:rsidR="00517A96" w:rsidRPr="00517A96">
        <w:rPr>
          <w:rFonts w:cs="Tahoma"/>
          <w:sz w:val="36"/>
          <w:szCs w:val="36"/>
        </w:rPr>
        <w:t xml:space="preserve">- </w:t>
      </w:r>
      <w:r>
        <w:rPr>
          <w:rFonts w:cs="Tahoma"/>
          <w:sz w:val="36"/>
          <w:szCs w:val="36"/>
        </w:rPr>
        <w:t xml:space="preserve"> </w:t>
      </w:r>
      <w:r w:rsidR="00301208">
        <w:rPr>
          <w:rFonts w:cs="Tahoma"/>
          <w:sz w:val="36"/>
          <w:szCs w:val="36"/>
        </w:rPr>
        <w:t xml:space="preserve">vnější (zrakový, </w:t>
      </w:r>
      <w:r>
        <w:rPr>
          <w:rFonts w:cs="Tahoma"/>
          <w:sz w:val="36"/>
          <w:szCs w:val="36"/>
        </w:rPr>
        <w:t>sluchový)</w:t>
      </w:r>
      <w:r w:rsidR="00301208">
        <w:rPr>
          <w:rFonts w:cs="Tahoma"/>
          <w:sz w:val="36"/>
          <w:szCs w:val="36"/>
        </w:rPr>
        <w:tab/>
      </w:r>
    </w:p>
    <w:p w:rsidR="00517A96" w:rsidRPr="00301208" w:rsidRDefault="001B7392" w:rsidP="00517A96">
      <w:pPr>
        <w:contextualSpacing/>
        <w:rPr>
          <w:rFonts w:cs="Tahoma"/>
          <w:sz w:val="36"/>
          <w:szCs w:val="36"/>
        </w:rPr>
      </w:pPr>
      <w:r w:rsidRPr="00301208">
        <w:rPr>
          <w:rFonts w:cs="Tahoma"/>
          <w:b/>
          <w:sz w:val="36"/>
          <w:szCs w:val="36"/>
        </w:rPr>
        <w:t>(smyslové orgány)</w:t>
      </w:r>
      <w:r w:rsidRPr="00301208">
        <w:rPr>
          <w:rFonts w:cs="Tahoma"/>
          <w:b/>
          <w:sz w:val="36"/>
          <w:szCs w:val="36"/>
        </w:rPr>
        <w:tab/>
        <w:t xml:space="preserve">   </w:t>
      </w:r>
    </w:p>
    <w:p w:rsidR="00517A96" w:rsidRPr="00517A96" w:rsidRDefault="00517A96" w:rsidP="00517A96">
      <w:pPr>
        <w:contextualSpacing/>
        <w:rPr>
          <w:rFonts w:cs="Tahoma"/>
          <w:sz w:val="36"/>
          <w:szCs w:val="36"/>
        </w:rPr>
      </w:pPr>
      <w:r w:rsidRPr="00517A96">
        <w:rPr>
          <w:rFonts w:cs="Tahoma"/>
          <w:sz w:val="36"/>
          <w:szCs w:val="36"/>
        </w:rPr>
        <w:t xml:space="preserve">                              </w:t>
      </w:r>
      <w:r w:rsidR="001B7392">
        <w:rPr>
          <w:rFonts w:cs="Tahoma"/>
          <w:sz w:val="36"/>
          <w:szCs w:val="36"/>
        </w:rPr>
        <w:tab/>
      </w:r>
      <w:r w:rsidR="00301208">
        <w:rPr>
          <w:rFonts w:cs="Tahoma"/>
          <w:sz w:val="36"/>
          <w:szCs w:val="36"/>
        </w:rPr>
        <w:t xml:space="preserve">  </w:t>
      </w:r>
      <w:r w:rsidR="002D7BCE">
        <w:rPr>
          <w:rFonts w:cs="Tahoma"/>
          <w:sz w:val="36"/>
          <w:szCs w:val="36"/>
        </w:rPr>
        <w:tab/>
      </w:r>
      <w:r w:rsidRPr="00517A96">
        <w:rPr>
          <w:rFonts w:cs="Tahoma"/>
          <w:sz w:val="36"/>
          <w:szCs w:val="36"/>
        </w:rPr>
        <w:t xml:space="preserve"> - vnitřní (pohybový, </w:t>
      </w:r>
      <w:r w:rsidR="001B7392">
        <w:rPr>
          <w:rFonts w:cs="Tahoma"/>
          <w:sz w:val="36"/>
          <w:szCs w:val="36"/>
        </w:rPr>
        <w:t>bolesti)</w:t>
      </w:r>
    </w:p>
    <w:p w:rsidR="00237298" w:rsidRDefault="00237298" w:rsidP="002C5C75">
      <w:pPr>
        <w:contextualSpacing/>
        <w:rPr>
          <w:rFonts w:cs="Tahoma"/>
          <w:sz w:val="36"/>
          <w:szCs w:val="36"/>
        </w:rPr>
      </w:pPr>
    </w:p>
    <w:p w:rsidR="00237298" w:rsidRDefault="00237298" w:rsidP="002C5C75">
      <w:pPr>
        <w:contextualSpacing/>
        <w:rPr>
          <w:rFonts w:cs="Tahoma"/>
          <w:sz w:val="36"/>
          <w:szCs w:val="36"/>
        </w:rPr>
      </w:pPr>
    </w:p>
    <w:p w:rsidR="004E3364" w:rsidRDefault="004E3364" w:rsidP="004E3364">
      <w:pPr>
        <w:contextualSpacing/>
        <w:rPr>
          <w:rFonts w:cs="Tahoma"/>
          <w:sz w:val="36"/>
          <w:szCs w:val="36"/>
        </w:rPr>
      </w:pPr>
    </w:p>
    <w:p w:rsidR="004E3364" w:rsidRDefault="004E3364" w:rsidP="004E3364">
      <w:pPr>
        <w:contextualSpacing/>
        <w:rPr>
          <w:rFonts w:cs="Tahoma"/>
          <w:sz w:val="36"/>
          <w:szCs w:val="36"/>
        </w:rPr>
      </w:pPr>
    </w:p>
    <w:p w:rsidR="004E3364" w:rsidRDefault="004E3364" w:rsidP="004E3364">
      <w:pPr>
        <w:contextualSpacing/>
        <w:rPr>
          <w:rFonts w:cs="Tahoma"/>
          <w:sz w:val="36"/>
          <w:szCs w:val="36"/>
        </w:rPr>
      </w:pPr>
    </w:p>
    <w:p w:rsidR="004E3364" w:rsidRDefault="004E3364" w:rsidP="004E3364">
      <w:pPr>
        <w:contextualSpacing/>
        <w:rPr>
          <w:rFonts w:cs="Tahoma"/>
          <w:sz w:val="36"/>
          <w:szCs w:val="36"/>
        </w:rPr>
      </w:pP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2D7BCE" w:rsidRPr="00DE1BF2" w:rsidRDefault="002D7BCE" w:rsidP="004E3364">
      <w:pPr>
        <w:contextualSpacing/>
        <w:rPr>
          <w:rFonts w:cs="Tahoma"/>
          <w:b/>
          <w:sz w:val="48"/>
          <w:szCs w:val="48"/>
        </w:rPr>
      </w:pPr>
      <w:r w:rsidRPr="00DE1BF2">
        <w:rPr>
          <w:rFonts w:cs="Tahoma"/>
          <w:b/>
          <w:sz w:val="48"/>
          <w:szCs w:val="48"/>
        </w:rPr>
        <w:t>Vnímání</w:t>
      </w:r>
    </w:p>
    <w:p w:rsidR="00DE1BF2" w:rsidRDefault="00DE1BF2" w:rsidP="00DE1BF2">
      <w:pPr>
        <w:contextualSpacing/>
        <w:rPr>
          <w:rFonts w:cs="Tahoma"/>
          <w:sz w:val="36"/>
          <w:szCs w:val="36"/>
        </w:rPr>
      </w:pPr>
    </w:p>
    <w:p w:rsidR="002D7BCE" w:rsidRDefault="001C0BE2" w:rsidP="00DE1BF2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 xml:space="preserve">výsledkem </w:t>
      </w:r>
      <w:proofErr w:type="gramStart"/>
      <w:r>
        <w:rPr>
          <w:rFonts w:cs="Tahoma"/>
          <w:sz w:val="36"/>
          <w:szCs w:val="36"/>
        </w:rPr>
        <w:t xml:space="preserve">vnímání  </w:t>
      </w:r>
      <w:r w:rsidR="00DE1BF2">
        <w:rPr>
          <w:rFonts w:cs="Tahoma"/>
          <w:sz w:val="36"/>
          <w:szCs w:val="36"/>
        </w:rPr>
        <w:t>je</w:t>
      </w:r>
      <w:proofErr w:type="gramEnd"/>
      <w:r w:rsidR="00DE1BF2">
        <w:rPr>
          <w:rFonts w:cs="Tahoma"/>
          <w:sz w:val="36"/>
          <w:szCs w:val="36"/>
        </w:rPr>
        <w:t xml:space="preserve">  (doplň) -                       </w:t>
      </w:r>
      <w:r w:rsidR="002D7BCE" w:rsidRPr="002D7BCE">
        <w:rPr>
          <w:rFonts w:cs="Tahoma"/>
          <w:sz w:val="36"/>
          <w:szCs w:val="36"/>
        </w:rPr>
        <w:t xml:space="preserve"> obraz předmětu </w:t>
      </w:r>
      <w:r w:rsidR="00DE1BF2">
        <w:rPr>
          <w:rFonts w:cs="Tahoma"/>
          <w:sz w:val="36"/>
          <w:szCs w:val="36"/>
        </w:rPr>
        <w:t xml:space="preserve">                      </w:t>
      </w:r>
      <w:r w:rsidR="00DE1BF2">
        <w:rPr>
          <w:rFonts w:cs="Tahoma"/>
          <w:sz w:val="36"/>
          <w:szCs w:val="36"/>
        </w:rPr>
        <w:tab/>
        <w:t xml:space="preserve"> </w:t>
      </w:r>
      <w:r w:rsidR="00DE1BF2">
        <w:rPr>
          <w:rFonts w:cs="Tahoma"/>
          <w:sz w:val="36"/>
          <w:szCs w:val="36"/>
        </w:rPr>
        <w:tab/>
      </w:r>
      <w:r w:rsidR="002D7BCE">
        <w:rPr>
          <w:rFonts w:cs="Tahoma"/>
          <w:sz w:val="36"/>
          <w:szCs w:val="36"/>
        </w:rPr>
        <w:tab/>
      </w:r>
      <w:r w:rsidR="00DE1BF2">
        <w:rPr>
          <w:rFonts w:cs="Tahoma"/>
          <w:sz w:val="36"/>
          <w:szCs w:val="36"/>
        </w:rPr>
        <w:t xml:space="preserve">                                                       jako celku</w:t>
      </w: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DE1BF2" w:rsidRDefault="00DE1BF2" w:rsidP="002D7BCE">
      <w:pPr>
        <w:contextualSpacing/>
        <w:rPr>
          <w:rFonts w:cs="Tahoma"/>
          <w:b/>
          <w:sz w:val="40"/>
          <w:szCs w:val="40"/>
        </w:rPr>
      </w:pPr>
    </w:p>
    <w:p w:rsidR="002D7BCE" w:rsidRPr="002D7BCE" w:rsidRDefault="002D7BCE" w:rsidP="002D7BCE">
      <w:pPr>
        <w:contextualSpacing/>
        <w:rPr>
          <w:rFonts w:cs="Tahoma"/>
          <w:sz w:val="36"/>
          <w:szCs w:val="36"/>
        </w:rPr>
      </w:pPr>
      <w:r w:rsidRPr="00DE1BF2">
        <w:rPr>
          <w:rFonts w:cs="Tahoma"/>
          <w:b/>
          <w:sz w:val="40"/>
          <w:szCs w:val="40"/>
        </w:rPr>
        <w:t>vnímání</w:t>
      </w:r>
      <w:r w:rsidR="00DE1BF2">
        <w:rPr>
          <w:rFonts w:cs="Tahoma"/>
          <w:b/>
          <w:sz w:val="40"/>
          <w:szCs w:val="40"/>
        </w:rPr>
        <w:t xml:space="preserve">      -</w:t>
      </w:r>
      <w:r w:rsidRPr="002D7BCE">
        <w:rPr>
          <w:rFonts w:cs="Tahoma"/>
          <w:sz w:val="36"/>
          <w:szCs w:val="36"/>
        </w:rPr>
        <w:t xml:space="preserve"> </w:t>
      </w:r>
      <w:r w:rsidR="00DE1BF2">
        <w:rPr>
          <w:rFonts w:cs="Tahoma"/>
          <w:sz w:val="36"/>
          <w:szCs w:val="36"/>
        </w:rPr>
        <w:t xml:space="preserve">     </w:t>
      </w:r>
      <w:r w:rsidRPr="002D7BCE">
        <w:rPr>
          <w:rFonts w:cs="Tahoma"/>
          <w:sz w:val="36"/>
          <w:szCs w:val="36"/>
        </w:rPr>
        <w:t xml:space="preserve">cílevědomé </w:t>
      </w:r>
      <w:r w:rsidR="00DE1BF2">
        <w:rPr>
          <w:rFonts w:cs="Tahoma"/>
          <w:sz w:val="36"/>
          <w:szCs w:val="36"/>
        </w:rPr>
        <w:t>(záměrné)</w:t>
      </w:r>
    </w:p>
    <w:p w:rsidR="002D7BCE" w:rsidRPr="000A2979" w:rsidRDefault="00DE1BF2" w:rsidP="000A2979">
      <w:pPr>
        <w:pStyle w:val="Odstavecseseznamem"/>
        <w:numPr>
          <w:ilvl w:val="0"/>
          <w:numId w:val="26"/>
        </w:numPr>
        <w:contextualSpacing/>
        <w:rPr>
          <w:rFonts w:asciiTheme="minorHAnsi" w:hAnsiTheme="minorHAnsi" w:cs="Tahoma"/>
          <w:sz w:val="36"/>
          <w:szCs w:val="36"/>
        </w:rPr>
      </w:pPr>
      <w:r w:rsidRPr="000A2979">
        <w:rPr>
          <w:rFonts w:asciiTheme="minorHAnsi" w:hAnsiTheme="minorHAnsi" w:cs="Tahoma"/>
          <w:sz w:val="36"/>
          <w:szCs w:val="36"/>
        </w:rPr>
        <w:t xml:space="preserve">  </w:t>
      </w:r>
      <w:r w:rsidR="002D7BCE" w:rsidRPr="000A2979">
        <w:rPr>
          <w:rFonts w:asciiTheme="minorHAnsi" w:hAnsiTheme="minorHAnsi" w:cs="Tahoma"/>
          <w:sz w:val="36"/>
          <w:szCs w:val="36"/>
        </w:rPr>
        <w:t xml:space="preserve"> </w:t>
      </w:r>
      <w:r w:rsidRPr="000A2979">
        <w:rPr>
          <w:rFonts w:asciiTheme="minorHAnsi" w:hAnsiTheme="minorHAnsi" w:cs="Tahoma"/>
          <w:sz w:val="36"/>
          <w:szCs w:val="36"/>
        </w:rPr>
        <w:t>n</w:t>
      </w:r>
      <w:r w:rsidR="002D7BCE" w:rsidRPr="000A2979">
        <w:rPr>
          <w:rFonts w:asciiTheme="minorHAnsi" w:hAnsiTheme="minorHAnsi" w:cs="Tahoma"/>
          <w:sz w:val="36"/>
          <w:szCs w:val="36"/>
        </w:rPr>
        <w:t>ecílevědomé</w:t>
      </w:r>
      <w:r w:rsidRPr="000A2979">
        <w:rPr>
          <w:rFonts w:asciiTheme="minorHAnsi" w:hAnsiTheme="minorHAnsi" w:cs="Tahoma"/>
          <w:sz w:val="36"/>
          <w:szCs w:val="36"/>
        </w:rPr>
        <w:t xml:space="preserve"> (bezděčné)</w:t>
      </w: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DE1BF2" w:rsidRDefault="00DE1BF2" w:rsidP="002D7BCE">
      <w:pPr>
        <w:contextualSpacing/>
        <w:rPr>
          <w:rFonts w:cs="Tahoma"/>
          <w:sz w:val="36"/>
          <w:szCs w:val="36"/>
        </w:rPr>
      </w:pPr>
    </w:p>
    <w:p w:rsidR="00DE1BF2" w:rsidRDefault="00DE1BF2" w:rsidP="002D7BCE">
      <w:pPr>
        <w:contextualSpacing/>
        <w:rPr>
          <w:rFonts w:cs="Tahoma"/>
          <w:sz w:val="36"/>
          <w:szCs w:val="36"/>
        </w:rPr>
      </w:pPr>
    </w:p>
    <w:p w:rsidR="00DE1BF2" w:rsidRDefault="00DE1BF2" w:rsidP="002D7BCE">
      <w:pPr>
        <w:contextualSpacing/>
        <w:rPr>
          <w:rFonts w:cs="Tahoma"/>
          <w:sz w:val="36"/>
          <w:szCs w:val="36"/>
        </w:rPr>
      </w:pPr>
    </w:p>
    <w:p w:rsidR="00DE1BF2" w:rsidRDefault="00DE1BF2" w:rsidP="002D7BCE">
      <w:pPr>
        <w:contextualSpacing/>
        <w:rPr>
          <w:rFonts w:cs="Tahoma"/>
          <w:sz w:val="36"/>
          <w:szCs w:val="36"/>
        </w:rPr>
      </w:pPr>
    </w:p>
    <w:p w:rsidR="002D7BCE" w:rsidRPr="00DE1BF2" w:rsidRDefault="002D7BCE" w:rsidP="000A2979">
      <w:pPr>
        <w:ind w:left="1197" w:firstLine="708"/>
        <w:contextualSpacing/>
        <w:rPr>
          <w:rFonts w:cs="Tahoma"/>
          <w:b/>
          <w:sz w:val="48"/>
          <w:szCs w:val="48"/>
        </w:rPr>
      </w:pPr>
      <w:r w:rsidRPr="00DE1BF2">
        <w:rPr>
          <w:rFonts w:cs="Tahoma"/>
          <w:b/>
          <w:sz w:val="48"/>
          <w:szCs w:val="48"/>
        </w:rPr>
        <w:t>Druhy vnímání</w:t>
      </w:r>
    </w:p>
    <w:p w:rsidR="002D7BCE" w:rsidRPr="004E4FE3" w:rsidRDefault="002D7BCE" w:rsidP="007B6FBA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6"/>
          <w:szCs w:val="36"/>
        </w:rPr>
      </w:pPr>
      <w:r w:rsidRPr="004E4FE3">
        <w:rPr>
          <w:rFonts w:asciiTheme="minorHAnsi" w:hAnsiTheme="minorHAnsi" w:cs="Tahoma"/>
          <w:sz w:val="36"/>
          <w:szCs w:val="36"/>
        </w:rPr>
        <w:t>tvar a velikost</w:t>
      </w:r>
    </w:p>
    <w:p w:rsidR="00DE1BF2" w:rsidRPr="004E4FE3" w:rsidRDefault="00DE1BF2" w:rsidP="00DE1BF2">
      <w:pPr>
        <w:pStyle w:val="Odstavecseseznamem"/>
        <w:ind w:left="2265"/>
        <w:contextualSpacing/>
        <w:rPr>
          <w:rFonts w:asciiTheme="minorHAnsi" w:hAnsiTheme="minorHAnsi" w:cs="Tahoma"/>
          <w:sz w:val="36"/>
          <w:szCs w:val="36"/>
        </w:rPr>
      </w:pPr>
    </w:p>
    <w:p w:rsidR="00DE1BF2" w:rsidRPr="004E4FE3" w:rsidRDefault="00F6537B" w:rsidP="00DE1BF2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6"/>
          <w:szCs w:val="36"/>
        </w:rPr>
      </w:pPr>
      <w:r w:rsidRPr="004E4FE3">
        <w:rPr>
          <w:rFonts w:asciiTheme="minorHAnsi" w:hAnsiTheme="minorHAnsi" w:cs="Tahoma"/>
          <w:sz w:val="36"/>
          <w:szCs w:val="36"/>
        </w:rPr>
        <w:t>p</w:t>
      </w:r>
      <w:r w:rsidR="002D7BCE" w:rsidRPr="004E4FE3">
        <w:rPr>
          <w:rFonts w:asciiTheme="minorHAnsi" w:hAnsiTheme="minorHAnsi" w:cs="Tahoma"/>
          <w:sz w:val="36"/>
          <w:szCs w:val="36"/>
        </w:rPr>
        <w:t>rostor</w:t>
      </w:r>
    </w:p>
    <w:p w:rsidR="00DE1BF2" w:rsidRPr="004E4FE3" w:rsidRDefault="00DE1BF2" w:rsidP="00DE1BF2">
      <w:pPr>
        <w:pStyle w:val="Odstavecseseznamem"/>
        <w:ind w:left="2265"/>
        <w:contextualSpacing/>
        <w:rPr>
          <w:rFonts w:asciiTheme="minorHAnsi" w:hAnsiTheme="minorHAnsi" w:cs="Tahoma"/>
          <w:sz w:val="36"/>
          <w:szCs w:val="36"/>
        </w:rPr>
      </w:pPr>
    </w:p>
    <w:p w:rsidR="002D7BCE" w:rsidRPr="004E4FE3" w:rsidRDefault="002D7BCE" w:rsidP="00DE1BF2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6"/>
          <w:szCs w:val="36"/>
        </w:rPr>
      </w:pPr>
      <w:r w:rsidRPr="004E4FE3">
        <w:rPr>
          <w:rFonts w:asciiTheme="minorHAnsi" w:hAnsiTheme="minorHAnsi" w:cs="Tahoma"/>
          <w:sz w:val="36"/>
          <w:szCs w:val="36"/>
        </w:rPr>
        <w:t>hloubka a vzdálenost</w:t>
      </w:r>
    </w:p>
    <w:p w:rsidR="00DE1BF2" w:rsidRPr="004E4FE3" w:rsidRDefault="00DE1BF2" w:rsidP="00DE1BF2">
      <w:pPr>
        <w:pStyle w:val="Odstavecseseznamem"/>
        <w:ind w:left="2265"/>
        <w:contextualSpacing/>
        <w:rPr>
          <w:rFonts w:asciiTheme="minorHAnsi" w:hAnsiTheme="minorHAnsi" w:cs="Tahoma"/>
          <w:sz w:val="36"/>
          <w:szCs w:val="36"/>
        </w:rPr>
      </w:pPr>
    </w:p>
    <w:p w:rsidR="007B6FBA" w:rsidRPr="004E4FE3" w:rsidRDefault="00F6537B" w:rsidP="007B6FBA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6"/>
          <w:szCs w:val="36"/>
        </w:rPr>
      </w:pPr>
      <w:r w:rsidRPr="004E4FE3">
        <w:rPr>
          <w:rFonts w:asciiTheme="minorHAnsi" w:hAnsiTheme="minorHAnsi" w:cs="Tahoma"/>
          <w:sz w:val="36"/>
          <w:szCs w:val="36"/>
        </w:rPr>
        <w:t>p</w:t>
      </w:r>
      <w:r w:rsidR="002D7BCE" w:rsidRPr="004E4FE3">
        <w:rPr>
          <w:rFonts w:asciiTheme="minorHAnsi" w:hAnsiTheme="minorHAnsi" w:cs="Tahoma"/>
          <w:sz w:val="36"/>
          <w:szCs w:val="36"/>
        </w:rPr>
        <w:t>ohy</w:t>
      </w:r>
      <w:r w:rsidR="00DE1BF2" w:rsidRPr="004E4FE3">
        <w:rPr>
          <w:rFonts w:asciiTheme="minorHAnsi" w:hAnsiTheme="minorHAnsi" w:cs="Tahoma"/>
          <w:sz w:val="36"/>
          <w:szCs w:val="36"/>
        </w:rPr>
        <w:t>b</w:t>
      </w:r>
    </w:p>
    <w:p w:rsidR="007B6FBA" w:rsidRPr="004E4FE3" w:rsidRDefault="007B6FBA" w:rsidP="007B6FBA">
      <w:pPr>
        <w:pStyle w:val="Odstavecseseznamem"/>
        <w:rPr>
          <w:rFonts w:asciiTheme="minorHAnsi" w:hAnsiTheme="minorHAnsi" w:cs="Tahoma"/>
          <w:sz w:val="36"/>
          <w:szCs w:val="36"/>
        </w:rPr>
      </w:pPr>
    </w:p>
    <w:p w:rsidR="002D7BCE" w:rsidRPr="004E4FE3" w:rsidRDefault="002D7BCE" w:rsidP="007B6FBA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6"/>
          <w:szCs w:val="36"/>
        </w:rPr>
      </w:pPr>
      <w:r w:rsidRPr="004E4FE3">
        <w:rPr>
          <w:rFonts w:asciiTheme="minorHAnsi" w:hAnsiTheme="minorHAnsi" w:cs="Tahoma"/>
          <w:sz w:val="36"/>
          <w:szCs w:val="36"/>
        </w:rPr>
        <w:t>čas</w:t>
      </w: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C62F75" w:rsidRDefault="00C62F75" w:rsidP="00C62F75">
      <w:pPr>
        <w:contextualSpacing/>
        <w:rPr>
          <w:rFonts w:cs="Tahoma"/>
          <w:sz w:val="36"/>
          <w:szCs w:val="36"/>
        </w:rPr>
      </w:pPr>
    </w:p>
    <w:p w:rsidR="00C62F75" w:rsidRDefault="00C62F75" w:rsidP="00C62F75">
      <w:pPr>
        <w:contextualSpacing/>
        <w:rPr>
          <w:rFonts w:cs="Tahoma"/>
          <w:sz w:val="36"/>
          <w:szCs w:val="36"/>
        </w:rPr>
      </w:pPr>
    </w:p>
    <w:p w:rsidR="00C62F75" w:rsidRDefault="00C62F75" w:rsidP="00C62F75">
      <w:pPr>
        <w:ind w:firstLine="360"/>
        <w:contextualSpacing/>
        <w:rPr>
          <w:rFonts w:cs="Tahoma"/>
          <w:sz w:val="36"/>
          <w:szCs w:val="36"/>
        </w:rPr>
      </w:pPr>
    </w:p>
    <w:p w:rsidR="002D7BCE" w:rsidRPr="00CC2182" w:rsidRDefault="002D7BCE" w:rsidP="00C62F75">
      <w:pPr>
        <w:ind w:firstLine="360"/>
        <w:contextualSpacing/>
        <w:rPr>
          <w:rFonts w:cs="Tahoma"/>
          <w:b/>
          <w:sz w:val="48"/>
          <w:szCs w:val="48"/>
        </w:rPr>
      </w:pPr>
      <w:r w:rsidRPr="00CC2182">
        <w:rPr>
          <w:rFonts w:cs="Tahoma"/>
          <w:b/>
          <w:sz w:val="48"/>
          <w:szCs w:val="48"/>
        </w:rPr>
        <w:t>Optický klam</w:t>
      </w:r>
    </w:p>
    <w:p w:rsidR="002D7BCE" w:rsidRPr="00CC2182" w:rsidRDefault="002D7BCE" w:rsidP="00CC2182">
      <w:pPr>
        <w:pStyle w:val="Odstavecseseznamem"/>
        <w:numPr>
          <w:ilvl w:val="0"/>
          <w:numId w:val="23"/>
        </w:numPr>
        <w:contextualSpacing/>
        <w:rPr>
          <w:rFonts w:asciiTheme="minorHAnsi" w:hAnsiTheme="minorHAnsi" w:cs="Tahoma"/>
          <w:sz w:val="40"/>
          <w:szCs w:val="40"/>
        </w:rPr>
      </w:pPr>
      <w:r w:rsidRPr="00CC2182">
        <w:rPr>
          <w:rFonts w:asciiTheme="minorHAnsi" w:hAnsiTheme="minorHAnsi" w:cs="Tahoma"/>
          <w:sz w:val="40"/>
          <w:szCs w:val="40"/>
        </w:rPr>
        <w:t>je nesprávné nebo matoucí vnímání reality</w:t>
      </w:r>
    </w:p>
    <w:p w:rsidR="00CC2182" w:rsidRPr="00CC2182" w:rsidRDefault="00CC2182" w:rsidP="00CC2182">
      <w:pPr>
        <w:contextualSpacing/>
        <w:rPr>
          <w:rFonts w:cs="Tahoma"/>
          <w:sz w:val="36"/>
          <w:szCs w:val="36"/>
        </w:rPr>
      </w:pP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CC2182" w:rsidRDefault="00CC2182" w:rsidP="002D7BCE">
      <w:pPr>
        <w:contextualSpacing/>
        <w:rPr>
          <w:rFonts w:cs="Tahoma"/>
          <w:sz w:val="36"/>
          <w:szCs w:val="36"/>
        </w:rPr>
      </w:pPr>
    </w:p>
    <w:p w:rsidR="002D7BCE" w:rsidRDefault="00950785" w:rsidP="00CC2182">
      <w:pPr>
        <w:ind w:left="2124"/>
        <w:contextualSpacing/>
        <w:rPr>
          <w:rFonts w:cs="Tahom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16CBD" wp14:editId="27154450">
                <wp:simplePos x="0" y="0"/>
                <wp:positionH relativeFrom="column">
                  <wp:posOffset>3384550</wp:posOffset>
                </wp:positionH>
                <wp:positionV relativeFrom="paragraph">
                  <wp:posOffset>1360170</wp:posOffset>
                </wp:positionV>
                <wp:extent cx="541655" cy="2327910"/>
                <wp:effectExtent l="57150" t="38100" r="29845" b="1524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655" cy="2327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4" o:spid="_x0000_s1026" type="#_x0000_t32" style="position:absolute;margin-left:266.5pt;margin-top:107.1pt;width:42.65pt;height:183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2D7BCE">
        <w:rPr>
          <w:rFonts w:cs="Tahoma"/>
          <w:noProof/>
          <w:sz w:val="36"/>
          <w:szCs w:val="36"/>
        </w:rPr>
        <w:drawing>
          <wp:inline distT="0" distB="0" distL="0" distR="0" wp14:anchorId="0C0AFBA9" wp14:editId="1C654023">
            <wp:extent cx="949874" cy="552893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7BCE">
        <w:rPr>
          <w:noProof/>
        </w:rPr>
        <w:drawing>
          <wp:inline distT="0" distB="0" distL="0" distR="0" wp14:anchorId="735A4BF7" wp14:editId="6A2126FB">
            <wp:extent cx="1828800" cy="1414131"/>
            <wp:effectExtent l="0" t="0" r="0" b="0"/>
            <wp:docPr id="1028" name="Picture 4" descr="C:\Users\zak.TERMINAL01\AppData\Local\Microsoft\Windows\Temporary Internet Files\Content.IE5\561O7WKC\MC9003030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zak.TERMINAL01\AppData\Local\Microsoft\Windows\Temporary Internet Files\Content.IE5\561O7WKC\MC90030303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99" cy="14169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  <w:r>
        <w:rPr>
          <w:noProof/>
        </w:rPr>
        <w:drawing>
          <wp:inline distT="0" distB="0" distL="0" distR="0" wp14:anchorId="3E617D92" wp14:editId="3D1B1617">
            <wp:extent cx="2571750" cy="3429000"/>
            <wp:effectExtent l="0" t="0" r="0" b="0"/>
            <wp:docPr id="1027" name="Picture 3" descr="C:\Users\zak.TERMINAL01\AppData\Local\Microsoft\Windows\Temporary Internet Files\Content.IE5\E8U6FCD7\MC9004387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zak.TERMINAL01\AppData\Local\Microsoft\Windows\Temporary Internet Files\Content.IE5\E8U6FCD7\MC90043874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2D7BC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34BD72" wp14:editId="7954A12B">
            <wp:extent cx="2413589" cy="1850065"/>
            <wp:effectExtent l="0" t="0" r="6350" b="0"/>
            <wp:docPr id="1026" name="Picture 2" descr="C:\Users\zak.TERMINAL01\AppData\Local\Microsoft\Windows\Temporary Internet Files\Content.IE5\MO31RRLY\MP9004486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zak.TERMINAL01\AppData\Local\Microsoft\Windows\Temporary Internet Files\Content.IE5\MO31RRLY\MP90044862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53" t="13218" r="11453" b="-13218"/>
                    <a:stretch/>
                  </pic:blipFill>
                  <pic:spPr bwMode="auto">
                    <a:xfrm>
                      <a:off x="0" y="0"/>
                      <a:ext cx="2415307" cy="185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Pr="00502908" w:rsidRDefault="00502908" w:rsidP="002D7BCE">
      <w:pPr>
        <w:contextualSpacing/>
        <w:rPr>
          <w:rFonts w:cs="Tahoma"/>
          <w:sz w:val="44"/>
          <w:szCs w:val="44"/>
        </w:rPr>
      </w:pPr>
      <w:r w:rsidRPr="00502908">
        <w:rPr>
          <w:rFonts w:cs="Tahoma"/>
          <w:sz w:val="44"/>
          <w:szCs w:val="44"/>
        </w:rPr>
        <w:t>Zkus přibližovat a oddalovat hlavu od obrázku …</w:t>
      </w:r>
    </w:p>
    <w:p w:rsidR="00502908" w:rsidRDefault="00502908" w:rsidP="002D7BCE">
      <w:pPr>
        <w:contextualSpacing/>
        <w:rPr>
          <w:rFonts w:cs="Tahoma"/>
          <w:sz w:val="36"/>
          <w:szCs w:val="36"/>
        </w:rPr>
      </w:pPr>
    </w:p>
    <w:p w:rsidR="00502908" w:rsidRDefault="00502908" w:rsidP="002D7BCE">
      <w:pPr>
        <w:contextualSpacing/>
        <w:rPr>
          <w:rFonts w:cs="Tahoma"/>
          <w:sz w:val="36"/>
          <w:szCs w:val="36"/>
        </w:rPr>
      </w:pP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Default="00502908" w:rsidP="002D7BCE">
      <w:pPr>
        <w:contextualSpacing/>
        <w:rPr>
          <w:rFonts w:cs="Tahoma"/>
          <w:sz w:val="36"/>
          <w:szCs w:val="36"/>
        </w:rPr>
      </w:pPr>
      <w:r>
        <w:rPr>
          <w:noProof/>
        </w:rPr>
        <w:drawing>
          <wp:inline distT="0" distB="0" distL="0" distR="0" wp14:anchorId="7B824783" wp14:editId="6B1CC1E5">
            <wp:extent cx="4907235" cy="4907235"/>
            <wp:effectExtent l="0" t="0" r="8255" b="825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35" cy="49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Default="002D7BCE" w:rsidP="002D7BCE">
      <w:pPr>
        <w:contextualSpacing/>
        <w:rPr>
          <w:rFonts w:cs="Tahoma"/>
          <w:sz w:val="36"/>
          <w:szCs w:val="36"/>
        </w:rPr>
      </w:pP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C4479C" w:rsidRDefault="00C4479C" w:rsidP="004E3364">
      <w:pPr>
        <w:contextualSpacing/>
        <w:rPr>
          <w:rFonts w:cs="Tahoma"/>
          <w:sz w:val="36"/>
          <w:szCs w:val="36"/>
        </w:rPr>
      </w:pPr>
      <w:r>
        <w:rPr>
          <w:noProof/>
        </w:rPr>
        <w:drawing>
          <wp:inline distT="0" distB="0" distL="0" distR="0" wp14:anchorId="044DA8D9" wp14:editId="32533106">
            <wp:extent cx="6730410" cy="4019107"/>
            <wp:effectExtent l="0" t="0" r="0" b="635"/>
            <wp:docPr id="92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857" cy="40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4479C">
        <w:rPr>
          <w:rFonts w:cs="Tahoma"/>
          <w:sz w:val="36"/>
          <w:szCs w:val="36"/>
        </w:rPr>
        <w:t xml:space="preserve">Myslíš, </w:t>
      </w:r>
      <w:r>
        <w:rPr>
          <w:rFonts w:cs="Tahoma"/>
          <w:sz w:val="36"/>
          <w:szCs w:val="36"/>
        </w:rPr>
        <w:t xml:space="preserve">že jsou </w:t>
      </w:r>
      <w:r w:rsidRPr="00C4479C">
        <w:rPr>
          <w:rFonts w:cs="Tahoma"/>
          <w:sz w:val="36"/>
          <w:szCs w:val="36"/>
        </w:rPr>
        <w:t>čáry křivé?</w:t>
      </w: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2D7BCE" w:rsidRDefault="0082310B" w:rsidP="0082310B">
      <w:pPr>
        <w:ind w:left="2124"/>
        <w:contextualSpacing/>
        <w:rPr>
          <w:rFonts w:cs="Tahoma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11F92670" wp14:editId="3E8E6715">
            <wp:extent cx="2424430" cy="1871345"/>
            <wp:effectExtent l="0" t="0" r="0" b="0"/>
            <wp:docPr id="16" name="obrázek 3" descr="https://encrypted-tbn1.gstatic.com/images?q=tbn:ANd9GcSDSjd3Ki5FB0ZwXwuTd4BXsR_zJwLxqf_7AZtIrLT0teVURswdC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DSjd3Ki5FB0ZwXwuTd4BXsR_zJwLxqf_7AZtIrLT0teVURswdC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2D7BCE" w:rsidRDefault="002D7BCE" w:rsidP="004E3364">
      <w:pPr>
        <w:contextualSpacing/>
        <w:rPr>
          <w:rFonts w:cs="Tahoma"/>
          <w:sz w:val="36"/>
          <w:szCs w:val="36"/>
        </w:rPr>
      </w:pPr>
    </w:p>
    <w:p w:rsidR="00517A96" w:rsidRDefault="0082310B" w:rsidP="00A17D32">
      <w:pPr>
        <w:ind w:left="1416"/>
        <w:contextualSpacing/>
        <w:rPr>
          <w:rFonts w:cs="Tahoma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57E5790" wp14:editId="59A7273A">
            <wp:extent cx="3555000" cy="2844000"/>
            <wp:effectExtent l="0" t="0" r="7620" b="0"/>
            <wp:docPr id="17" name="obrázek 5" descr="https://encrypted-tbn3.gstatic.com/images?q=tbn:ANd9GcRmLfgbVmHGi8B5PJPBF5vRL3eQuhs3KPLUKxY_uuSRoEyLlYLJ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mLfgbVmHGi8B5PJPBF5vRL3eQuhs3KPLUKxY_uuSRoEyLlYLJ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0B" w:rsidRDefault="0082310B" w:rsidP="002C5C75">
      <w:pPr>
        <w:contextualSpacing/>
        <w:rPr>
          <w:rFonts w:cs="Tahoma"/>
          <w:sz w:val="36"/>
          <w:szCs w:val="36"/>
        </w:rPr>
      </w:pPr>
    </w:p>
    <w:p w:rsidR="0082310B" w:rsidRDefault="0082310B" w:rsidP="002C5C75">
      <w:pPr>
        <w:contextualSpacing/>
        <w:rPr>
          <w:rFonts w:cs="Tahoma"/>
          <w:sz w:val="36"/>
          <w:szCs w:val="36"/>
        </w:rPr>
      </w:pPr>
    </w:p>
    <w:p w:rsidR="0082310B" w:rsidRDefault="0082310B" w:rsidP="002C5C75">
      <w:pPr>
        <w:contextualSpacing/>
        <w:rPr>
          <w:rFonts w:cs="Tahoma"/>
          <w:sz w:val="36"/>
          <w:szCs w:val="36"/>
        </w:rPr>
      </w:pPr>
    </w:p>
    <w:p w:rsidR="0082310B" w:rsidRDefault="0082310B" w:rsidP="002C5C75">
      <w:pPr>
        <w:contextualSpacing/>
        <w:rPr>
          <w:rFonts w:cs="Tahoma"/>
          <w:sz w:val="36"/>
          <w:szCs w:val="36"/>
        </w:rPr>
      </w:pPr>
    </w:p>
    <w:p w:rsidR="0082310B" w:rsidRDefault="0082310B" w:rsidP="00A17D32">
      <w:pPr>
        <w:ind w:left="2124"/>
        <w:contextualSpacing/>
        <w:rPr>
          <w:rFonts w:cs="Tahoma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8BA86D8" wp14:editId="601ED651">
            <wp:extent cx="2844000" cy="2844000"/>
            <wp:effectExtent l="0" t="0" r="0" b="0"/>
            <wp:docPr id="18" name="obrázek 7" descr="https://encrypted-tbn1.gstatic.com/images?q=tbn:ANd9GcQbFXYFPQE0IcalPcUBaAtitAFn9tKVlSHZQygWFWEzv5zydxhXWw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bFXYFPQE0IcalPcUBaAtitAFn9tKVlSHZQygWFWEzv5zydxhXW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0B" w:rsidRDefault="0082310B" w:rsidP="002C5C75">
      <w:pPr>
        <w:contextualSpacing/>
        <w:rPr>
          <w:rFonts w:cs="Tahoma"/>
          <w:sz w:val="36"/>
          <w:szCs w:val="36"/>
        </w:rPr>
      </w:pPr>
    </w:p>
    <w:p w:rsidR="0082310B" w:rsidRDefault="0082310B" w:rsidP="002C5C75">
      <w:pPr>
        <w:contextualSpacing/>
        <w:rPr>
          <w:rFonts w:cs="Tahoma"/>
          <w:sz w:val="36"/>
          <w:szCs w:val="36"/>
        </w:rPr>
      </w:pPr>
    </w:p>
    <w:p w:rsidR="0082310B" w:rsidRDefault="0082310B" w:rsidP="002C5C75">
      <w:pPr>
        <w:contextualSpacing/>
        <w:rPr>
          <w:rFonts w:cs="Tahoma"/>
          <w:sz w:val="36"/>
          <w:szCs w:val="36"/>
        </w:rPr>
      </w:pPr>
    </w:p>
    <w:p w:rsidR="00B132C0" w:rsidRDefault="00C22E24" w:rsidP="00B132C0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Bibliografie</w:t>
      </w:r>
    </w:p>
    <w:p w:rsidR="00C22E24" w:rsidRDefault="00C22E24" w:rsidP="00B132C0">
      <w:pPr>
        <w:pStyle w:val="Odstavecseseznamem"/>
        <w:ind w:left="720"/>
        <w:contextualSpacing/>
        <w:rPr>
          <w:sz w:val="32"/>
          <w:szCs w:val="32"/>
        </w:rPr>
      </w:pPr>
    </w:p>
    <w:p w:rsidR="00C22E24" w:rsidRDefault="00C22E24" w:rsidP="00B132C0">
      <w:pPr>
        <w:pStyle w:val="Odstavecseseznamem"/>
        <w:ind w:left="720"/>
        <w:contextualSpacing/>
        <w:rPr>
          <w:sz w:val="32"/>
          <w:szCs w:val="32"/>
        </w:rPr>
      </w:pPr>
    </w:p>
    <w:p w:rsidR="00C22E24" w:rsidRPr="00C22E24" w:rsidRDefault="00C22E24" w:rsidP="00C22E24">
      <w:pPr>
        <w:pStyle w:val="Odstavecseseznamem"/>
        <w:ind w:left="720"/>
        <w:contextualSpacing/>
        <w:rPr>
          <w:sz w:val="32"/>
          <w:szCs w:val="32"/>
        </w:rPr>
      </w:pPr>
      <w:proofErr w:type="gramStart"/>
      <w:r w:rsidRPr="00C22E24">
        <w:rPr>
          <w:sz w:val="32"/>
          <w:szCs w:val="32"/>
        </w:rPr>
        <w:t>(1) (2) (3)</w:t>
      </w:r>
      <w:proofErr w:type="gramEnd"/>
    </w:p>
    <w:p w:rsidR="00C22E24" w:rsidRPr="00C22E24" w:rsidRDefault="00C22E24" w:rsidP="00C22E24">
      <w:pPr>
        <w:pStyle w:val="Odstavecseseznamem"/>
        <w:ind w:left="720"/>
        <w:contextualSpacing/>
        <w:rPr>
          <w:sz w:val="32"/>
          <w:szCs w:val="32"/>
        </w:rPr>
      </w:pPr>
      <w:r w:rsidRPr="00C22E24">
        <w:rPr>
          <w:sz w:val="32"/>
          <w:szCs w:val="32"/>
        </w:rPr>
        <w:t xml:space="preserve">1. Adéla </w:t>
      </w:r>
      <w:proofErr w:type="spellStart"/>
      <w:r w:rsidRPr="00C22E24">
        <w:rPr>
          <w:sz w:val="32"/>
          <w:szCs w:val="32"/>
        </w:rPr>
        <w:t>Košinarova</w:t>
      </w:r>
      <w:proofErr w:type="spellEnd"/>
      <w:r w:rsidRPr="00C22E24">
        <w:rPr>
          <w:sz w:val="32"/>
          <w:szCs w:val="32"/>
        </w:rPr>
        <w:t xml:space="preserve">. </w:t>
      </w:r>
      <w:proofErr w:type="spellStart"/>
      <w:r w:rsidRPr="00C22E24">
        <w:rPr>
          <w:sz w:val="32"/>
          <w:szCs w:val="32"/>
        </w:rPr>
        <w:t>opticke</w:t>
      </w:r>
      <w:proofErr w:type="spellEnd"/>
      <w:r w:rsidRPr="00C22E24">
        <w:rPr>
          <w:sz w:val="32"/>
          <w:szCs w:val="32"/>
        </w:rPr>
        <w:t xml:space="preserve"> klamy 2. https://www.google.cz/search?q=optick%C3%A9+klamy&amp;tbm=isch&amp;tbo=u&amp;source=univ&amp;sa=X&amp;ei=gmt2UprED8OS4ATz4YD4Dg&amp;sqi=2&amp;ved=0CC0QsAQ&amp;biw=1347&amp;bih=664#facrc=_&amp;imgdii=_&amp;imgrc=QU2ZJLp1svTR6M%3A%3BLanQPt2zBkgnbM%3Bhttp%253A%252F%252Fwww.tomashypes.estranky.cz%252Fi. [Online] 1. 10 2011. [Citace: 14. 10 2013.] adelakosinarova.blog.cz.</w:t>
      </w:r>
    </w:p>
    <w:p w:rsidR="00C22E24" w:rsidRPr="00C22E24" w:rsidRDefault="00C22E24" w:rsidP="00C22E24">
      <w:pPr>
        <w:pStyle w:val="Odstavecseseznamem"/>
        <w:ind w:left="720"/>
        <w:contextualSpacing/>
        <w:rPr>
          <w:sz w:val="32"/>
          <w:szCs w:val="32"/>
        </w:rPr>
      </w:pPr>
      <w:r w:rsidRPr="00C22E24">
        <w:rPr>
          <w:sz w:val="32"/>
          <w:szCs w:val="32"/>
        </w:rPr>
        <w:t>2. http://dumy.cz/. http://dumy.cz/. [Online] [Citace: 19. 10 2013.]</w:t>
      </w:r>
    </w:p>
    <w:p w:rsidR="00C22E24" w:rsidRPr="00C22E24" w:rsidRDefault="00C22E24" w:rsidP="00C22E24">
      <w:pPr>
        <w:pStyle w:val="Odstavecseseznamem"/>
        <w:ind w:left="720"/>
        <w:contextualSpacing/>
        <w:rPr>
          <w:sz w:val="32"/>
          <w:szCs w:val="32"/>
        </w:rPr>
      </w:pPr>
      <w:r w:rsidRPr="00C22E24">
        <w:rPr>
          <w:sz w:val="32"/>
          <w:szCs w:val="32"/>
        </w:rPr>
        <w:t xml:space="preserve">3. </w:t>
      </w:r>
      <w:proofErr w:type="spellStart"/>
      <w:proofErr w:type="gramStart"/>
      <w:r w:rsidRPr="00C22E24">
        <w:rPr>
          <w:sz w:val="32"/>
          <w:szCs w:val="32"/>
        </w:rPr>
        <w:t>D.Janošková</w:t>
      </w:r>
      <w:proofErr w:type="spellEnd"/>
      <w:proofErr w:type="gramEnd"/>
      <w:r w:rsidRPr="00C22E24">
        <w:rPr>
          <w:sz w:val="32"/>
          <w:szCs w:val="32"/>
        </w:rPr>
        <w:t xml:space="preserve">, M. Ondráčková, D. </w:t>
      </w:r>
      <w:proofErr w:type="spellStart"/>
      <w:r w:rsidRPr="00C22E24">
        <w:rPr>
          <w:sz w:val="32"/>
          <w:szCs w:val="32"/>
        </w:rPr>
        <w:t>Čábalová</w:t>
      </w:r>
      <w:proofErr w:type="spellEnd"/>
      <w:r w:rsidRPr="00C22E24">
        <w:rPr>
          <w:sz w:val="32"/>
          <w:szCs w:val="32"/>
        </w:rPr>
        <w:t xml:space="preserve">. Občanská výchova 8. učebnice. </w:t>
      </w:r>
      <w:proofErr w:type="gramStart"/>
      <w:r w:rsidRPr="00C22E24">
        <w:rPr>
          <w:sz w:val="32"/>
          <w:szCs w:val="32"/>
        </w:rPr>
        <w:t>Plzeň : Fraus</w:t>
      </w:r>
      <w:proofErr w:type="gramEnd"/>
      <w:r w:rsidRPr="00C22E24">
        <w:rPr>
          <w:sz w:val="32"/>
          <w:szCs w:val="32"/>
        </w:rPr>
        <w:t>, 2005. 80-7238-393-0.</w:t>
      </w:r>
    </w:p>
    <w:p w:rsidR="00C22E24" w:rsidRDefault="00C22E24" w:rsidP="00B132C0">
      <w:pPr>
        <w:pStyle w:val="Odstavecseseznamem"/>
        <w:ind w:left="720"/>
        <w:contextualSpacing/>
        <w:rPr>
          <w:sz w:val="32"/>
          <w:szCs w:val="32"/>
        </w:rPr>
      </w:pPr>
    </w:p>
    <w:sectPr w:rsidR="00C22E24" w:rsidSect="00DF6885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9B" w:rsidRDefault="0001659B" w:rsidP="0031370A">
      <w:pPr>
        <w:spacing w:after="0" w:line="240" w:lineRule="auto"/>
      </w:pPr>
      <w:r>
        <w:separator/>
      </w:r>
    </w:p>
  </w:endnote>
  <w:endnote w:type="continuationSeparator" w:id="0">
    <w:p w:rsidR="0001659B" w:rsidRDefault="0001659B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3D9F5" wp14:editId="39BD6193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="002C5C75" w:rsidRPr="009A637D">
      <w:rPr>
        <w:sz w:val="20"/>
        <w:szCs w:val="20"/>
      </w:rPr>
      <w:t xml:space="preserve">ateriál  vznikl z prostředků grantového projektu </w:t>
    </w:r>
    <w:proofErr w:type="gramStart"/>
    <w:r w:rsidR="002C5C75" w:rsidRPr="009A637D">
      <w:rPr>
        <w:sz w:val="20"/>
        <w:szCs w:val="20"/>
      </w:rPr>
      <w:t>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>.</w:t>
    </w:r>
    <w:proofErr w:type="gramEnd"/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1550883" wp14:editId="263467B4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437B1D43" wp14:editId="651E6802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9B" w:rsidRDefault="0001659B" w:rsidP="0031370A">
      <w:pPr>
        <w:spacing w:after="0" w:line="240" w:lineRule="auto"/>
      </w:pPr>
      <w:r>
        <w:separator/>
      </w:r>
    </w:p>
  </w:footnote>
  <w:footnote w:type="continuationSeparator" w:id="0">
    <w:p w:rsidR="0001659B" w:rsidRDefault="0001659B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3D5A6D"/>
    <w:multiLevelType w:val="hybridMultilevel"/>
    <w:tmpl w:val="333A8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8AD51FC"/>
    <w:multiLevelType w:val="hybridMultilevel"/>
    <w:tmpl w:val="E82C90CA"/>
    <w:lvl w:ilvl="0" w:tplc="B3066796">
      <w:numFmt w:val="bullet"/>
      <w:lvlText w:val="-"/>
      <w:lvlJc w:val="left"/>
      <w:pPr>
        <w:ind w:left="2265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F0835"/>
    <w:multiLevelType w:val="hybridMultilevel"/>
    <w:tmpl w:val="C56EBD88"/>
    <w:lvl w:ilvl="0" w:tplc="0405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2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A687E"/>
    <w:multiLevelType w:val="hybridMultilevel"/>
    <w:tmpl w:val="EB108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9"/>
  </w:num>
  <w:num w:numId="5">
    <w:abstractNumId w:val="25"/>
  </w:num>
  <w:num w:numId="6">
    <w:abstractNumId w:val="18"/>
  </w:num>
  <w:num w:numId="7">
    <w:abstractNumId w:val="1"/>
  </w:num>
  <w:num w:numId="8">
    <w:abstractNumId w:val="10"/>
  </w:num>
  <w:num w:numId="9">
    <w:abstractNumId w:val="14"/>
  </w:num>
  <w:num w:numId="10">
    <w:abstractNumId w:val="15"/>
  </w:num>
  <w:num w:numId="11">
    <w:abstractNumId w:val="7"/>
  </w:num>
  <w:num w:numId="12">
    <w:abstractNumId w:val="22"/>
  </w:num>
  <w:num w:numId="13">
    <w:abstractNumId w:val="8"/>
  </w:num>
  <w:num w:numId="14">
    <w:abstractNumId w:val="19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24"/>
  </w:num>
  <w:num w:numId="21">
    <w:abstractNumId w:val="16"/>
  </w:num>
  <w:num w:numId="22">
    <w:abstractNumId w:val="12"/>
  </w:num>
  <w:num w:numId="23">
    <w:abstractNumId w:val="23"/>
  </w:num>
  <w:num w:numId="24">
    <w:abstractNumId w:val="21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1659B"/>
    <w:rsid w:val="000365DF"/>
    <w:rsid w:val="0005241C"/>
    <w:rsid w:val="000A03E9"/>
    <w:rsid w:val="000A2979"/>
    <w:rsid w:val="000E44F9"/>
    <w:rsid w:val="00193C07"/>
    <w:rsid w:val="001A4F49"/>
    <w:rsid w:val="001A67E7"/>
    <w:rsid w:val="001B7392"/>
    <w:rsid w:val="001C0BE2"/>
    <w:rsid w:val="001C170F"/>
    <w:rsid w:val="001C414C"/>
    <w:rsid w:val="001C793A"/>
    <w:rsid w:val="001D4547"/>
    <w:rsid w:val="0020723B"/>
    <w:rsid w:val="0023249F"/>
    <w:rsid w:val="00234EF6"/>
    <w:rsid w:val="00237298"/>
    <w:rsid w:val="002A4629"/>
    <w:rsid w:val="002C5C75"/>
    <w:rsid w:val="002D76C4"/>
    <w:rsid w:val="002D7BCE"/>
    <w:rsid w:val="00301208"/>
    <w:rsid w:val="00305EF7"/>
    <w:rsid w:val="0031370A"/>
    <w:rsid w:val="00322C36"/>
    <w:rsid w:val="0034028D"/>
    <w:rsid w:val="00345123"/>
    <w:rsid w:val="003709A3"/>
    <w:rsid w:val="003A0E9B"/>
    <w:rsid w:val="003A25D7"/>
    <w:rsid w:val="003C621F"/>
    <w:rsid w:val="003D0F56"/>
    <w:rsid w:val="003D10DF"/>
    <w:rsid w:val="004079AC"/>
    <w:rsid w:val="00436313"/>
    <w:rsid w:val="00452703"/>
    <w:rsid w:val="004B4D9F"/>
    <w:rsid w:val="004E3364"/>
    <w:rsid w:val="004E4FE3"/>
    <w:rsid w:val="00502908"/>
    <w:rsid w:val="00517A96"/>
    <w:rsid w:val="00565C8F"/>
    <w:rsid w:val="00583307"/>
    <w:rsid w:val="005919D1"/>
    <w:rsid w:val="00592F03"/>
    <w:rsid w:val="005E07BB"/>
    <w:rsid w:val="005F7DD1"/>
    <w:rsid w:val="00602315"/>
    <w:rsid w:val="00626542"/>
    <w:rsid w:val="00641B3D"/>
    <w:rsid w:val="00666103"/>
    <w:rsid w:val="006C2B37"/>
    <w:rsid w:val="006E1EEB"/>
    <w:rsid w:val="006F3F4E"/>
    <w:rsid w:val="00735C08"/>
    <w:rsid w:val="0074620E"/>
    <w:rsid w:val="007646DB"/>
    <w:rsid w:val="007B48BD"/>
    <w:rsid w:val="007B6FBA"/>
    <w:rsid w:val="007B7F15"/>
    <w:rsid w:val="007C5631"/>
    <w:rsid w:val="007E7FA8"/>
    <w:rsid w:val="00817544"/>
    <w:rsid w:val="00820291"/>
    <w:rsid w:val="0082310B"/>
    <w:rsid w:val="00827B08"/>
    <w:rsid w:val="00830E7C"/>
    <w:rsid w:val="00836E38"/>
    <w:rsid w:val="00846542"/>
    <w:rsid w:val="008523A9"/>
    <w:rsid w:val="00855918"/>
    <w:rsid w:val="00863700"/>
    <w:rsid w:val="008B27D1"/>
    <w:rsid w:val="008D5251"/>
    <w:rsid w:val="008D7A76"/>
    <w:rsid w:val="008F6D57"/>
    <w:rsid w:val="0090399A"/>
    <w:rsid w:val="009215E4"/>
    <w:rsid w:val="0094277C"/>
    <w:rsid w:val="00950785"/>
    <w:rsid w:val="00980F58"/>
    <w:rsid w:val="0099738C"/>
    <w:rsid w:val="009A328C"/>
    <w:rsid w:val="009A637D"/>
    <w:rsid w:val="009B59D2"/>
    <w:rsid w:val="009C7123"/>
    <w:rsid w:val="009D69D4"/>
    <w:rsid w:val="00A17258"/>
    <w:rsid w:val="00A17D32"/>
    <w:rsid w:val="00A50A4B"/>
    <w:rsid w:val="00A65050"/>
    <w:rsid w:val="00A67F45"/>
    <w:rsid w:val="00AB234E"/>
    <w:rsid w:val="00AC0032"/>
    <w:rsid w:val="00AC0A16"/>
    <w:rsid w:val="00AF3847"/>
    <w:rsid w:val="00B132C0"/>
    <w:rsid w:val="00B15376"/>
    <w:rsid w:val="00B52F95"/>
    <w:rsid w:val="00B60580"/>
    <w:rsid w:val="00B67A1B"/>
    <w:rsid w:val="00B97509"/>
    <w:rsid w:val="00BA6CFC"/>
    <w:rsid w:val="00BA6D19"/>
    <w:rsid w:val="00C22E24"/>
    <w:rsid w:val="00C32325"/>
    <w:rsid w:val="00C4479C"/>
    <w:rsid w:val="00C54DAE"/>
    <w:rsid w:val="00C62F75"/>
    <w:rsid w:val="00C80787"/>
    <w:rsid w:val="00CC2182"/>
    <w:rsid w:val="00D21B94"/>
    <w:rsid w:val="00D26FF8"/>
    <w:rsid w:val="00D9084E"/>
    <w:rsid w:val="00D9726F"/>
    <w:rsid w:val="00DA062C"/>
    <w:rsid w:val="00DA4B82"/>
    <w:rsid w:val="00DA7E25"/>
    <w:rsid w:val="00DD26E2"/>
    <w:rsid w:val="00DE1BF2"/>
    <w:rsid w:val="00DF4A95"/>
    <w:rsid w:val="00DF6885"/>
    <w:rsid w:val="00E04209"/>
    <w:rsid w:val="00E077A2"/>
    <w:rsid w:val="00E10E0A"/>
    <w:rsid w:val="00E57174"/>
    <w:rsid w:val="00E7289D"/>
    <w:rsid w:val="00E80EAE"/>
    <w:rsid w:val="00E85F93"/>
    <w:rsid w:val="00EB3038"/>
    <w:rsid w:val="00F33962"/>
    <w:rsid w:val="00F475E8"/>
    <w:rsid w:val="00F6537B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google.cz/imgres?start=112&amp;sa=X&amp;biw=1347&amp;bih=688&amp;tbm=isch&amp;tbnid=5OR_ZqMlqDmRnM:&amp;imgrefurl=http://startprolux.webnode.cz/html-kody-na-vas-web/opticke-klamy/&amp;docid=t_pKXtkJjISpKM&amp;imgurl=http://files.startprolux.webnode.cz/200000372-06f1e07ec0/Slon.jpg&amp;w=300&amp;h=241&amp;ei=qWt2Ur22BInv4gSdjoHoAg&amp;zoom=1&amp;ved=1t:3588,r:33,s:100,i:103&amp;iact=rc&amp;page=6&amp;tbnh=176&amp;tbnw=220&amp;ndsp=24&amp;tx=93.26318359375&amp;ty=86.7368774414062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oogle.cz/imgres?sa=X&amp;biw=1347&amp;bih=688&amp;tbm=isch&amp;tbnid=QU2ZJLp1svTR6M:&amp;imgrefurl=http://adelakosinarova.blog.cz/1110/opticke-klamy-2&amp;docid=LanQPt2zBkgnbM&amp;imgurl=http://www.tomashypes.estranky.cz/img/picture/102/klam4.PNG&amp;w=500&amp;h=387&amp;ei=jWt2Uq65GMKD4ASw9YCgCQ&amp;zoom=1&amp;ved=1t:3588,r:77,s:0,i:331&amp;iact=rc&amp;page=4&amp;tbnh=175&amp;tbnw=226&amp;start=63&amp;ndsp=25&amp;tx=166.26318359375&amp;ty=87.3157958984375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www.google.cz/imgres?start=237&amp;sa=X&amp;biw=1347&amp;bih=688&amp;tbm=isch&amp;tbnid=bE4RS2g5MwcnOM:&amp;imgrefurl=http://www.lilinky.estranky.cz/clanky/optickeklamy.html&amp;docid=Rf2fhsktZNx2iM&amp;imgurl=http://www.lilinky.estranky.cz/img/picture/262/363558.jpg&amp;w=300&amp;h=300&amp;ei=uWt2UsuKBeOF4ATvrIGwCg&amp;zoom=1&amp;ved=1t:3588,r:55,s:200,i:169&amp;iact=rc&amp;page=11&amp;tbnh=175&amp;tbnw=175&amp;ndsp=24&amp;tx=139.57894897460937&amp;ty=93.473693847656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7B66-F10C-4CF5-99BB-EB6B650C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27</cp:revision>
  <cp:lastPrinted>2013-08-01T07:44:00Z</cp:lastPrinted>
  <dcterms:created xsi:type="dcterms:W3CDTF">2013-11-03T13:55:00Z</dcterms:created>
  <dcterms:modified xsi:type="dcterms:W3CDTF">2014-12-04T12:42:00Z</dcterms:modified>
</cp:coreProperties>
</file>