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Default="00F11077" w:rsidP="00EF0D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<v:fill color2="#bfbfbf [2412]" rotate="t" angle="90" focus="100%" type="gradient"/>
                <v:textbox>
                  <w:txbxContent>
                    <w:p w:rsidR="00B465CD" w:rsidRPr="00EB5899" w:rsidRDefault="00B465CD" w:rsidP="00B465CD">
                      <w:pPr>
                        <w:spacing w:before="120" w:after="0" w:line="240" w:lineRule="auto"/>
                        <w:jc w:val="center"/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 xml:space="preserve">Projekt: </w:t>
                      </w:r>
                      <w:r w:rsidRPr="00EB5899">
                        <w:rPr>
                          <w:color w:val="4D4D4D"/>
                          <w:spacing w:val="10"/>
                          <w:sz w:val="24"/>
                          <w:szCs w:val="24"/>
                        </w:rPr>
                        <w:t>Svět práce v každodenním životě</w:t>
                      </w:r>
                    </w:p>
                    <w:p w:rsidR="00B465CD" w:rsidRPr="00EB5899" w:rsidRDefault="00480BD4" w:rsidP="00B465CD">
                      <w:pPr>
                        <w:spacing w:before="120" w:after="0" w:line="240" w:lineRule="auto"/>
                        <w:jc w:val="center"/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>Biologie</w:t>
                      </w:r>
                      <w:r w:rsidR="00EA20FC">
                        <w:rPr>
                          <w:b/>
                          <w:color w:val="4D4D4D"/>
                          <w:spacing w:val="4"/>
                          <w:sz w:val="24"/>
                          <w:szCs w:val="24"/>
                        </w:rPr>
                        <w:t xml:space="preserve"> pod mikroskopem</w:t>
                      </w:r>
                    </w:p>
                  </w:txbxContent>
                </v:textbox>
              </v:shape>
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Gymnázium</w:t>
                          </w:r>
                        </w:p>
                        <w:p w:rsidR="00B465CD" w:rsidRDefault="00B465CD" w:rsidP="00B465C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5"/>
                              <w:szCs w:val="15"/>
                            </w:rPr>
                            <w:t>Hranice</w:t>
                          </w:r>
                        </w:p>
                      </w:txbxContent>
                    </v:textbox>
                  </v:shape>
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<v:textbox>
                        <w:txbxContent>
                          <w:p w:rsidR="00B465CD" w:rsidRPr="00FD2833" w:rsidRDefault="00B465CD" w:rsidP="00B465CD">
                            <w:pPr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D2833">
                              <w:rPr>
                                <w:rFonts w:ascii="Arial Unicode MS" w:eastAsia="Arial Unicode MS" w:hAnsi="Arial Unicode MS" w:cs="Arial Unicode MS" w:hint="eastAsia"/>
                                <w:color w:val="FFFFFF"/>
                                <w:sz w:val="44"/>
                                <w:szCs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</v:group>
                </v:group>
              </v:group>
            </v:group>
          </v:group>
        </w:pic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w:pict>
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<v:textbox>
                <w:txbxContent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Gymnázium</w:t>
                    </w:r>
                  </w:p>
                  <w:p w:rsidR="00892762" w:rsidRDefault="00892762" w:rsidP="00BF6045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5"/>
                        <w:szCs w:val="15"/>
                      </w:rPr>
                    </w:pPr>
                    <w:r>
                      <w:rPr>
                        <w:b/>
                        <w:color w:val="FFFFFF"/>
                        <w:sz w:val="15"/>
                        <w:szCs w:val="15"/>
                      </w:rPr>
                      <w:t>Hranice</w:t>
                    </w:r>
                  </w:p>
                </w:txbxContent>
              </v:textbox>
            </v:shape>
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<v:textbox>
                  <w:txbxContent>
                    <w:p w:rsidR="00892762" w:rsidRPr="00FD2833" w:rsidRDefault="00892762" w:rsidP="00BF6045">
                      <w:pPr>
                        <w:rPr>
                          <w:rFonts w:ascii="Arial Unicode MS" w:eastAsia="Arial Unicode MS" w:hAnsi="Arial Unicode MS" w:cs="Arial Unicode MS"/>
                          <w:color w:val="FFFFFF"/>
                          <w:sz w:val="44"/>
                          <w:szCs w:val="44"/>
                        </w:rPr>
                      </w:pPr>
                      <w:r w:rsidRPr="00FD2833">
                        <w:rPr>
                          <w:rFonts w:ascii="Arial Unicode MS" w:eastAsia="Arial Unicode MS" w:hAnsi="Arial Unicode MS" w:cs="Arial Unicode MS" w:hint="eastAsia"/>
                          <w:color w:val="FFFFFF"/>
                          <w:sz w:val="44"/>
                          <w:szCs w:val="44"/>
                        </w:rPr>
                        <w:t>G</w:t>
                      </w:r>
                    </w:p>
                  </w:txbxContent>
                </v:textbox>
              </v:shape>
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</v:group>
          </v:group>
        </w:pic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527E6A">
        <w:rPr>
          <w:b/>
          <w:spacing w:val="4"/>
          <w:sz w:val="40"/>
          <w:szCs w:val="40"/>
        </w:rPr>
        <w:t>8</w:t>
      </w:r>
    </w:p>
    <w:p w:rsidR="00892762" w:rsidRPr="00D32701" w:rsidRDefault="00055B84" w:rsidP="006706C8">
      <w:pPr>
        <w:spacing w:line="360" w:lineRule="auto"/>
        <w:jc w:val="center"/>
        <w:rPr>
          <w:b/>
          <w:spacing w:val="4"/>
          <w:sz w:val="40"/>
          <w:szCs w:val="40"/>
        </w:rPr>
      </w:pPr>
      <w:r w:rsidRPr="00D32701">
        <w:rPr>
          <w:b/>
          <w:spacing w:val="4"/>
          <w:sz w:val="40"/>
          <w:szCs w:val="40"/>
        </w:rPr>
        <w:t>Žlázy s vnitřní sekrecí</w:t>
      </w:r>
    </w:p>
    <w:p w:rsidR="00D32701" w:rsidRDefault="00D32701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D32701" w:rsidRDefault="00D32701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892762" w:rsidRDefault="00D32701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59FA031" wp14:editId="47D148B9">
            <wp:extent cx="5010150" cy="5010150"/>
            <wp:effectExtent l="0" t="0" r="0" b="0"/>
            <wp:docPr id="2" name="Obrázek 2" descr="C:\Users\admin\Desktop\Nová složka (2)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admin\Desktop\Nová složka (2)\IM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Default="00EA20FC" w:rsidP="00EA20FC">
      <w:pPr>
        <w:pStyle w:val="Odstavecseseznamem1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4B2C22" w:rsidRPr="00697AC1" w:rsidRDefault="00502662" w:rsidP="00697AC1">
      <w:pPr>
        <w:pStyle w:val="Nadpis2"/>
        <w:numPr>
          <w:ilvl w:val="0"/>
          <w:numId w:val="12"/>
        </w:numPr>
        <w:ind w:left="0" w:firstLine="0"/>
      </w:pPr>
      <w:r w:rsidRPr="00697AC1">
        <w:t>Žláza, která řídí činnost systému žláz s vnitřní sekrecí</w:t>
      </w:r>
      <w:r w:rsidR="00FF07BC" w:rsidRPr="00697AC1">
        <w:t>,</w:t>
      </w:r>
      <w:r w:rsidRPr="00697AC1">
        <w:t xml:space="preserve"> je</w:t>
      </w:r>
      <w:r w:rsidR="008365EF" w:rsidRPr="00697AC1">
        <w:t>:</w:t>
      </w:r>
    </w:p>
    <w:p w:rsidR="00612FF5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kůra nadledvin</w:t>
      </w:r>
    </w:p>
    <w:p w:rsidR="00CA79C6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slinivka břišní</w:t>
      </w:r>
    </w:p>
    <w:p w:rsidR="00E65747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hypofýza</w:t>
      </w:r>
    </w:p>
    <w:p w:rsidR="00CA79C6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štítná žláza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3D67F1" w:rsidRPr="00697AC1" w:rsidRDefault="00502662" w:rsidP="00697AC1">
      <w:pPr>
        <w:pStyle w:val="Nadpis2"/>
        <w:numPr>
          <w:ilvl w:val="0"/>
          <w:numId w:val="12"/>
        </w:numPr>
        <w:ind w:left="0" w:firstLine="0"/>
      </w:pPr>
      <w:r w:rsidRPr="00697AC1">
        <w:t>Která z následujících žláz je smíšená (s vnitřní sekrecí i s vývodem)</w:t>
      </w:r>
      <w:r w:rsidR="00FF07BC" w:rsidRPr="00697AC1">
        <w:t>?</w:t>
      </w:r>
    </w:p>
    <w:p w:rsidR="003D67F1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slinivka břišní</w:t>
      </w:r>
    </w:p>
    <w:p w:rsidR="003D67F1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játra</w:t>
      </w:r>
    </w:p>
    <w:p w:rsidR="003D67F1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slinná žláza</w:t>
      </w:r>
    </w:p>
    <w:p w:rsidR="003D67F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nadledviny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4B2C22" w:rsidRPr="00697AC1" w:rsidRDefault="006668F0" w:rsidP="00697AC1">
      <w:pPr>
        <w:pStyle w:val="Nadpis2"/>
        <w:numPr>
          <w:ilvl w:val="0"/>
          <w:numId w:val="12"/>
        </w:numPr>
        <w:ind w:left="0" w:firstLine="0"/>
      </w:pPr>
      <w:r w:rsidRPr="00697AC1">
        <w:t>K</w:t>
      </w:r>
      <w:r w:rsidR="00502662" w:rsidRPr="00697AC1">
        <w:t>teré hormony regulují hladinu cukru v krvi (udržují vyrovnanou glykemii)</w:t>
      </w:r>
      <w:r w:rsidR="00FF07BC" w:rsidRPr="00697AC1">
        <w:t>?</w:t>
      </w:r>
      <w:r w:rsidR="00162D40" w:rsidRPr="00697AC1">
        <w:t xml:space="preserve"> </w:t>
      </w:r>
    </w:p>
    <w:p w:rsidR="004B2C22" w:rsidRPr="00697AC1" w:rsidRDefault="0050266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inzulin a glukagon</w:t>
      </w:r>
    </w:p>
    <w:p w:rsidR="006668F0" w:rsidRPr="00697AC1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 </w:t>
      </w:r>
      <w:hyperlink r:id="rId13" w:tooltip="Kalcitonin" w:history="1">
        <w:r w:rsidRPr="00697AC1">
          <w:t>kalcitonin</w:t>
        </w:r>
      </w:hyperlink>
      <w:r w:rsidRPr="00697AC1">
        <w:t xml:space="preserve"> a </w:t>
      </w:r>
      <w:hyperlink r:id="rId14" w:tooltip="Parathormon" w:history="1">
        <w:r w:rsidRPr="00697AC1">
          <w:t>parathormon</w:t>
        </w:r>
      </w:hyperlink>
    </w:p>
    <w:p w:rsidR="004B2C22" w:rsidRPr="00697AC1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oxytocin</w:t>
      </w:r>
    </w:p>
    <w:p w:rsidR="006668F0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prolaktin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DA116A" w:rsidRPr="00697AC1" w:rsidRDefault="006668F0" w:rsidP="00697AC1">
      <w:pPr>
        <w:pStyle w:val="Nadpis2"/>
        <w:numPr>
          <w:ilvl w:val="0"/>
          <w:numId w:val="12"/>
        </w:numPr>
        <w:ind w:left="0" w:firstLine="0"/>
      </w:pPr>
      <w:r w:rsidRPr="00697AC1">
        <w:t>Pro činnost které žlázy s vnitřní sekrecí je velmi důležitý dostatek jodu?</w:t>
      </w:r>
    </w:p>
    <w:p w:rsidR="00DA116A" w:rsidRPr="00697AC1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příštítná tělíska</w:t>
      </w:r>
    </w:p>
    <w:p w:rsidR="0066675E" w:rsidRPr="00697AC1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štítná žláza</w:t>
      </w:r>
    </w:p>
    <w:p w:rsidR="00DA116A" w:rsidRPr="00697AC1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brzlík</w:t>
      </w:r>
    </w:p>
    <w:p w:rsidR="00EE1E31" w:rsidRDefault="006668F0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vaječník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4B2C22" w:rsidRPr="00697AC1" w:rsidRDefault="001970D2" w:rsidP="00697AC1">
      <w:pPr>
        <w:pStyle w:val="Nadpis2"/>
        <w:numPr>
          <w:ilvl w:val="0"/>
          <w:numId w:val="12"/>
        </w:numPr>
        <w:ind w:left="0" w:firstLine="0"/>
      </w:pPr>
      <w:r w:rsidRPr="00697AC1">
        <w:t>Které hormony jsou nazývány jako „stresové hormony“?</w:t>
      </w:r>
    </w:p>
    <w:p w:rsidR="006243DB" w:rsidRPr="00697AC1" w:rsidRDefault="001970D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inzulin a glukagon</w:t>
      </w:r>
    </w:p>
    <w:p w:rsidR="006243DB" w:rsidRPr="00697AC1" w:rsidRDefault="001970D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adrenalin a noradrenalin</w:t>
      </w:r>
    </w:p>
    <w:p w:rsidR="00AB3E84" w:rsidRPr="00697AC1" w:rsidRDefault="001970D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oxytocin a antidiuretický hormon</w:t>
      </w:r>
    </w:p>
    <w:p w:rsidR="00DA116A" w:rsidRPr="00697AC1" w:rsidRDefault="001970D2" w:rsidP="00697AC1">
      <w:pPr>
        <w:pStyle w:val="Odstavecseseznamem"/>
        <w:numPr>
          <w:ilvl w:val="1"/>
          <w:numId w:val="12"/>
        </w:numPr>
        <w:spacing w:after="0" w:line="240" w:lineRule="auto"/>
        <w:ind w:left="1134"/>
      </w:pPr>
      <w:r w:rsidRPr="00697AC1">
        <w:t>růstový hormon a parathormon</w:t>
      </w: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EA20FC" w:rsidRDefault="00EA20FC" w:rsidP="00D55B1B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A20FC" w:rsidRPr="00EA20FC" w:rsidRDefault="00EA20FC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A20FC" w:rsidRPr="00EA20FC" w:rsidSect="004638C7">
          <w:headerReference w:type="default" r:id="rId15"/>
          <w:headerReference w:type="first" r:id="rId16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  <w:r w:rsidRPr="00EA20FC">
        <w:rPr>
          <w:rFonts w:asciiTheme="minorHAnsi" w:hAnsiTheme="minorHAnsi" w:cstheme="minorHAnsi"/>
          <w:sz w:val="24"/>
          <w:szCs w:val="24"/>
        </w:rPr>
        <w:t>Řešení: 1</w:t>
      </w:r>
      <w:r w:rsidR="00D534E5">
        <w:rPr>
          <w:rFonts w:asciiTheme="minorHAnsi" w:hAnsiTheme="minorHAnsi" w:cstheme="minorHAnsi"/>
          <w:sz w:val="24"/>
          <w:szCs w:val="24"/>
        </w:rPr>
        <w:t>C</w:t>
      </w:r>
      <w:r w:rsidRPr="00EA20FC">
        <w:rPr>
          <w:rFonts w:asciiTheme="minorHAnsi" w:hAnsiTheme="minorHAnsi" w:cstheme="minorHAnsi"/>
          <w:sz w:val="24"/>
          <w:szCs w:val="24"/>
        </w:rPr>
        <w:t>, 2</w:t>
      </w:r>
      <w:r w:rsidR="00AB3E84">
        <w:rPr>
          <w:rFonts w:asciiTheme="minorHAnsi" w:hAnsiTheme="minorHAnsi" w:cstheme="minorHAnsi"/>
          <w:sz w:val="24"/>
          <w:szCs w:val="24"/>
        </w:rPr>
        <w:t>A</w:t>
      </w:r>
      <w:r w:rsidRPr="00EA20FC">
        <w:rPr>
          <w:rFonts w:asciiTheme="minorHAnsi" w:hAnsiTheme="minorHAnsi" w:cstheme="minorHAnsi"/>
          <w:sz w:val="24"/>
          <w:szCs w:val="24"/>
        </w:rPr>
        <w:t>, 3</w:t>
      </w:r>
      <w:r w:rsidR="004B2C22">
        <w:rPr>
          <w:rFonts w:asciiTheme="minorHAnsi" w:hAnsiTheme="minorHAnsi" w:cstheme="minorHAnsi"/>
          <w:sz w:val="24"/>
          <w:szCs w:val="24"/>
        </w:rPr>
        <w:t>A</w:t>
      </w:r>
      <w:r w:rsidRPr="00EA20FC">
        <w:rPr>
          <w:rFonts w:asciiTheme="minorHAnsi" w:hAnsiTheme="minorHAnsi" w:cstheme="minorHAnsi"/>
          <w:sz w:val="24"/>
          <w:szCs w:val="24"/>
        </w:rPr>
        <w:t>, 4</w:t>
      </w:r>
      <w:r w:rsidR="004B2C22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B</w:t>
      </w:r>
    </w:p>
    <w:p w:rsidR="00EA20FC" w:rsidRDefault="00EA20FC" w:rsidP="00D55B1B">
      <w:pPr>
        <w:pStyle w:val="Odstavecseseznamem1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F11077" w:rsidRDefault="00E52846" w:rsidP="00F11077">
      <w:pPr>
        <w:pStyle w:val="Nadpis2"/>
        <w:numPr>
          <w:ilvl w:val="0"/>
          <w:numId w:val="31"/>
        </w:numPr>
        <w:ind w:left="709" w:hanging="709"/>
      </w:pPr>
      <w:r>
        <w:t>Který hormon je produkován pankreatem</w:t>
      </w:r>
      <w:r w:rsidR="00F11077">
        <w:t>?</w:t>
      </w:r>
    </w:p>
    <w:p w:rsidR="00E52846" w:rsidRDefault="00F11077" w:rsidP="00F11077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 xml:space="preserve"> </w:t>
      </w:r>
      <w:r w:rsidR="00E52846" w:rsidRPr="00697AC1">
        <w:t xml:space="preserve">noradrenalin </w:t>
      </w:r>
    </w:p>
    <w:p w:rsidR="00E52846" w:rsidRPr="00697AC1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inzulin a glukagon</w:t>
      </w:r>
    </w:p>
    <w:p w:rsidR="00E52846" w:rsidRPr="00697AC1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oxytocin a antidiuretický hormon</w:t>
      </w:r>
    </w:p>
    <w:p w:rsidR="00E52846" w:rsidRPr="00697AC1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růstový hormon a parathormon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E52846" w:rsidRPr="00697AC1" w:rsidRDefault="00E52846" w:rsidP="00E52846">
      <w:pPr>
        <w:pStyle w:val="Nadpis2"/>
        <w:numPr>
          <w:ilvl w:val="0"/>
          <w:numId w:val="31"/>
        </w:numPr>
        <w:ind w:left="709" w:hanging="709"/>
      </w:pPr>
      <w:r>
        <w:t>Který hormon je produkován kůrou nadledvin</w:t>
      </w:r>
      <w:r w:rsidR="00F11077">
        <w:t>?</w:t>
      </w:r>
    </w:p>
    <w:p w:rsidR="00E52846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 xml:space="preserve">noradrenalin </w:t>
      </w:r>
    </w:p>
    <w:p w:rsidR="00E52846" w:rsidRPr="00697AC1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kortikoidy</w:t>
      </w:r>
    </w:p>
    <w:p w:rsidR="00E52846" w:rsidRPr="00697AC1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oxytocin a antidiuretický hormon</w:t>
      </w:r>
    </w:p>
    <w:p w:rsidR="00E52846" w:rsidRPr="00697AC1" w:rsidRDefault="00E52846" w:rsidP="00E52846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růstový hormon a parathormon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6668F0" w:rsidRPr="00697AC1" w:rsidRDefault="00E52846" w:rsidP="00697AC1">
      <w:pPr>
        <w:pStyle w:val="Nadpis2"/>
        <w:numPr>
          <w:ilvl w:val="0"/>
          <w:numId w:val="31"/>
        </w:numPr>
        <w:ind w:left="0" w:firstLine="0"/>
      </w:pPr>
      <w:r>
        <w:t>Který prvek je nezbytný pro správné fungování štítné žlázy</w:t>
      </w:r>
      <w:r w:rsidR="00F11077">
        <w:t>?</w:t>
      </w:r>
    </w:p>
    <w:p w:rsidR="006668F0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železo</w:t>
      </w:r>
    </w:p>
    <w:p w:rsidR="006668F0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jod</w:t>
      </w:r>
    </w:p>
    <w:p w:rsidR="006668F0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zinek</w:t>
      </w:r>
    </w:p>
    <w:p w:rsidR="006668F0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selen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6668F0" w:rsidRPr="00697AC1" w:rsidRDefault="006668F0" w:rsidP="00697AC1">
      <w:pPr>
        <w:pStyle w:val="Nadpis2"/>
        <w:numPr>
          <w:ilvl w:val="0"/>
          <w:numId w:val="31"/>
        </w:numPr>
        <w:ind w:left="0" w:firstLine="0"/>
      </w:pPr>
      <w:r w:rsidRPr="00697AC1">
        <w:t>Pro činnost které žlázy s vnitřní sekrecí je velmi důležitý dostatek jodu?</w:t>
      </w:r>
    </w:p>
    <w:p w:rsidR="006668F0" w:rsidRPr="00697AC1" w:rsidRDefault="006668F0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příštítná tělíska</w:t>
      </w:r>
    </w:p>
    <w:p w:rsidR="006668F0" w:rsidRPr="00697AC1" w:rsidRDefault="006668F0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brzlík</w:t>
      </w:r>
    </w:p>
    <w:p w:rsidR="006668F0" w:rsidRPr="00697AC1" w:rsidRDefault="006668F0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štítná žláza</w:t>
      </w:r>
    </w:p>
    <w:p w:rsidR="006668F0" w:rsidRDefault="006668F0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 w:rsidRPr="00697AC1">
        <w:t>vaječník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1970D2" w:rsidRPr="00697AC1" w:rsidRDefault="00E52846" w:rsidP="00697AC1">
      <w:pPr>
        <w:pStyle w:val="Nadpis2"/>
        <w:numPr>
          <w:ilvl w:val="0"/>
          <w:numId w:val="31"/>
        </w:numPr>
        <w:ind w:left="0" w:firstLine="0"/>
      </w:pPr>
      <w:r>
        <w:t>Ve které žláze je produkován adrenalin</w:t>
      </w:r>
      <w:r w:rsidR="00F11077">
        <w:t>?</w:t>
      </w:r>
    </w:p>
    <w:p w:rsidR="001970D2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dřeň nadledvin</w:t>
      </w:r>
    </w:p>
    <w:p w:rsidR="001970D2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brzlík</w:t>
      </w:r>
    </w:p>
    <w:p w:rsidR="001970D2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štítná žláza</w:t>
      </w:r>
    </w:p>
    <w:p w:rsidR="001970D2" w:rsidRPr="00697AC1" w:rsidRDefault="00E52846" w:rsidP="00697AC1">
      <w:pPr>
        <w:pStyle w:val="Odstavecseseznamem"/>
        <w:numPr>
          <w:ilvl w:val="1"/>
          <w:numId w:val="31"/>
        </w:numPr>
        <w:spacing w:after="0" w:line="240" w:lineRule="auto"/>
        <w:ind w:left="1134"/>
      </w:pPr>
      <w:r>
        <w:t>slinivka břišní</w:t>
      </w: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6668F0">
      <w:pPr>
        <w:pStyle w:val="Odstavecseseznamem2"/>
        <w:spacing w:after="200" w:line="360" w:lineRule="auto"/>
        <w:ind w:left="0"/>
        <w:contextualSpacing/>
        <w:rPr>
          <w:rFonts w:ascii="Tahoma" w:hAnsi="Tahoma" w:cs="Tahoma"/>
        </w:rPr>
      </w:pPr>
    </w:p>
    <w:p w:rsidR="00EA20FC" w:rsidRPr="00735B55" w:rsidRDefault="00EA20FC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D534E5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F66665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F66665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F66665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4638C7">
          <w:headerReference w:type="first" r:id="rId17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4B2C22" w:rsidRDefault="004B2C22" w:rsidP="00D55B1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502662" w:rsidRPr="00697AC1" w:rsidRDefault="00E52846" w:rsidP="00697AC1">
      <w:pPr>
        <w:pStyle w:val="Nadpis2"/>
        <w:numPr>
          <w:ilvl w:val="0"/>
          <w:numId w:val="32"/>
        </w:numPr>
        <w:ind w:left="709" w:hanging="709"/>
      </w:pPr>
      <w:r>
        <w:t>Ve které žláze je produkován oxytocin</w:t>
      </w:r>
      <w:r w:rsidR="00F11077">
        <w:t>?</w:t>
      </w:r>
    </w:p>
    <w:p w:rsidR="00502662" w:rsidRPr="00697AC1" w:rsidRDefault="0050266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 w:rsidRPr="00697AC1">
        <w:t>kůra nadledvin</w:t>
      </w:r>
    </w:p>
    <w:p w:rsidR="00502662" w:rsidRPr="00697AC1" w:rsidRDefault="0050266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 w:rsidRPr="00697AC1">
        <w:t>slinivka břišní</w:t>
      </w:r>
    </w:p>
    <w:p w:rsidR="00502662" w:rsidRPr="00697AC1" w:rsidRDefault="0050266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 w:rsidRPr="00697AC1">
        <w:t>štítná žláza</w:t>
      </w:r>
    </w:p>
    <w:p w:rsidR="00502662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hypotalamus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502662" w:rsidRPr="00697AC1" w:rsidRDefault="00536F92" w:rsidP="00697AC1">
      <w:pPr>
        <w:pStyle w:val="Nadpis2"/>
        <w:numPr>
          <w:ilvl w:val="0"/>
          <w:numId w:val="32"/>
        </w:numPr>
        <w:ind w:left="0" w:firstLine="0"/>
      </w:pPr>
      <w:r>
        <w:t>Ve které žláze je produkován parathormon</w:t>
      </w:r>
      <w:r w:rsidR="00F11077">
        <w:t>?</w:t>
      </w:r>
    </w:p>
    <w:p w:rsidR="00502662" w:rsidRPr="00697AC1" w:rsidRDefault="0050266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 w:rsidRPr="00697AC1">
        <w:t>játra</w:t>
      </w:r>
    </w:p>
    <w:p w:rsidR="00502662" w:rsidRPr="00697AC1" w:rsidRDefault="0050266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 w:rsidRPr="00697AC1">
        <w:t>slinná žláza</w:t>
      </w:r>
    </w:p>
    <w:p w:rsidR="00502662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příštítná tělíska</w:t>
      </w:r>
    </w:p>
    <w:p w:rsidR="00502662" w:rsidRDefault="0050266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 w:rsidRPr="00697AC1">
        <w:t>nadledviny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6668F0" w:rsidRPr="00697AC1" w:rsidRDefault="00536F92" w:rsidP="00697AC1">
      <w:pPr>
        <w:pStyle w:val="Nadpis2"/>
        <w:numPr>
          <w:ilvl w:val="0"/>
          <w:numId w:val="32"/>
        </w:numPr>
        <w:ind w:left="0" w:firstLine="0"/>
      </w:pPr>
      <w:r>
        <w:t xml:space="preserve">Jaký </w:t>
      </w:r>
      <w:r w:rsidR="00F11077">
        <w:t>je význam parathormonu?</w:t>
      </w:r>
    </w:p>
    <w:p w:rsidR="006668F0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hospodaření s vápníkem</w:t>
      </w:r>
    </w:p>
    <w:p w:rsidR="006668F0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udržování napětí ve svalech</w:t>
      </w:r>
    </w:p>
    <w:p w:rsidR="006668F0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snížení průtoku krve v periferních cévách</w:t>
      </w:r>
    </w:p>
    <w:p w:rsidR="006668F0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prokrvení mozku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6668F0" w:rsidRPr="00697AC1" w:rsidRDefault="00F11077" w:rsidP="00697AC1">
      <w:pPr>
        <w:pStyle w:val="Nadpis2"/>
        <w:numPr>
          <w:ilvl w:val="0"/>
          <w:numId w:val="32"/>
        </w:numPr>
        <w:ind w:left="0" w:firstLine="0"/>
      </w:pPr>
      <w:r>
        <w:t>Kde je umístěn brzlík?</w:t>
      </w:r>
    </w:p>
    <w:p w:rsidR="00536F92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 xml:space="preserve">v horní části hrudníku za hrudní kostí; po celý život </w:t>
      </w:r>
    </w:p>
    <w:p w:rsidR="006668F0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 xml:space="preserve">v horní části hrudníku za hrudní kostí; u dětí </w:t>
      </w:r>
    </w:p>
    <w:p w:rsidR="006668F0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u žaludku</w:t>
      </w:r>
    </w:p>
    <w:p w:rsidR="006668F0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pod játry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1970D2" w:rsidRPr="00697AC1" w:rsidRDefault="00536F92" w:rsidP="00697AC1">
      <w:pPr>
        <w:pStyle w:val="Nadpis2"/>
        <w:numPr>
          <w:ilvl w:val="0"/>
          <w:numId w:val="32"/>
        </w:numPr>
        <w:ind w:left="0" w:firstLine="0"/>
      </w:pPr>
      <w:r>
        <w:t>Co je to struma?</w:t>
      </w:r>
    </w:p>
    <w:p w:rsidR="001970D2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vzniká zvětšením štítné žlázy</w:t>
      </w:r>
    </w:p>
    <w:p w:rsidR="001970D2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orgán v břišní dutině produkující některé hormony</w:t>
      </w:r>
    </w:p>
    <w:p w:rsidR="001970D2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jiný název pro štítnou žlázu</w:t>
      </w:r>
    </w:p>
    <w:p w:rsidR="001970D2" w:rsidRPr="00697AC1" w:rsidRDefault="00536F92" w:rsidP="00697AC1">
      <w:pPr>
        <w:pStyle w:val="Odstavecseseznamem"/>
        <w:numPr>
          <w:ilvl w:val="1"/>
          <w:numId w:val="32"/>
        </w:numPr>
        <w:spacing w:after="0" w:line="240" w:lineRule="auto"/>
        <w:ind w:left="1134"/>
      </w:pPr>
      <w:r>
        <w:t>jiný název pro nadledviny</w:t>
      </w:r>
    </w:p>
    <w:p w:rsidR="00EA20FC" w:rsidRDefault="00EA20FC" w:rsidP="00D55B1B">
      <w:pPr>
        <w:spacing w:line="360" w:lineRule="auto"/>
        <w:contextualSpacing/>
        <w:rPr>
          <w:rFonts w:ascii="Tahoma" w:hAnsi="Tahoma" w:cs="Tahoma"/>
        </w:rPr>
      </w:pPr>
    </w:p>
    <w:p w:rsidR="00DA116A" w:rsidRDefault="00DA116A" w:rsidP="00D55B1B">
      <w:pPr>
        <w:spacing w:line="360" w:lineRule="auto"/>
        <w:contextualSpacing/>
        <w:rPr>
          <w:rFonts w:ascii="Tahoma" w:hAnsi="Tahoma" w:cs="Tahoma"/>
        </w:rPr>
      </w:pPr>
    </w:p>
    <w:p w:rsidR="00DA116A" w:rsidRDefault="00DA116A" w:rsidP="00D55B1B">
      <w:pPr>
        <w:spacing w:line="360" w:lineRule="auto"/>
        <w:contextualSpacing/>
        <w:rPr>
          <w:rFonts w:ascii="Tahoma" w:hAnsi="Tahoma" w:cs="Tahoma"/>
        </w:rPr>
      </w:pPr>
    </w:p>
    <w:p w:rsidR="00DA116A" w:rsidRDefault="00DA116A" w:rsidP="00D55B1B">
      <w:pPr>
        <w:spacing w:line="360" w:lineRule="auto"/>
        <w:contextualSpacing/>
        <w:rPr>
          <w:rFonts w:ascii="Tahoma" w:hAnsi="Tahoma" w:cs="Tahoma"/>
        </w:rPr>
      </w:pPr>
    </w:p>
    <w:p w:rsidR="00DA116A" w:rsidRDefault="00DA116A" w:rsidP="00D55B1B">
      <w:pPr>
        <w:spacing w:line="360" w:lineRule="auto"/>
        <w:contextualSpacing/>
        <w:rPr>
          <w:rFonts w:ascii="Tahoma" w:hAnsi="Tahoma" w:cs="Tahoma"/>
        </w:rPr>
      </w:pPr>
    </w:p>
    <w:p w:rsidR="00EA20FC" w:rsidRPr="00735B55" w:rsidRDefault="004B2C22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</w:t>
      </w:r>
      <w:r w:rsidR="00EA20FC">
        <w:rPr>
          <w:rFonts w:asciiTheme="minorHAnsi" w:hAnsiTheme="minorHAnsi" w:cstheme="minorHAnsi"/>
          <w:sz w:val="24"/>
          <w:szCs w:val="24"/>
        </w:rPr>
        <w:t>ení: 1</w:t>
      </w:r>
      <w:r w:rsidR="006D25CE">
        <w:rPr>
          <w:rFonts w:asciiTheme="minorHAnsi" w:hAnsiTheme="minorHAnsi" w:cstheme="minorHAnsi"/>
          <w:sz w:val="24"/>
          <w:szCs w:val="24"/>
        </w:rPr>
        <w:t>D</w:t>
      </w:r>
      <w:r w:rsidR="00EA20FC">
        <w:rPr>
          <w:rFonts w:asciiTheme="minorHAnsi" w:hAnsiTheme="minorHAnsi" w:cstheme="minorHAnsi"/>
          <w:sz w:val="24"/>
          <w:szCs w:val="24"/>
        </w:rPr>
        <w:t>, 2</w:t>
      </w:r>
      <w:r w:rsidR="00F66665">
        <w:rPr>
          <w:rFonts w:asciiTheme="minorHAnsi" w:hAnsiTheme="minorHAnsi" w:cstheme="minorHAnsi"/>
          <w:sz w:val="24"/>
          <w:szCs w:val="24"/>
        </w:rPr>
        <w:t>C</w:t>
      </w:r>
      <w:r w:rsidR="00EA20FC">
        <w:rPr>
          <w:rFonts w:asciiTheme="minorHAnsi" w:hAnsiTheme="minorHAnsi" w:cstheme="minorHAnsi"/>
          <w:sz w:val="24"/>
          <w:szCs w:val="24"/>
        </w:rPr>
        <w:t>, 3</w:t>
      </w:r>
      <w:r w:rsidR="006A6F65">
        <w:rPr>
          <w:rFonts w:asciiTheme="minorHAnsi" w:hAnsiTheme="minorHAnsi" w:cstheme="minorHAnsi"/>
          <w:sz w:val="24"/>
          <w:szCs w:val="24"/>
        </w:rPr>
        <w:t>A</w:t>
      </w:r>
      <w:r w:rsidR="00EA20FC">
        <w:rPr>
          <w:rFonts w:asciiTheme="minorHAnsi" w:hAnsiTheme="minorHAnsi" w:cstheme="minorHAnsi"/>
          <w:sz w:val="24"/>
          <w:szCs w:val="24"/>
        </w:rPr>
        <w:t>, 4</w:t>
      </w:r>
      <w:r w:rsidR="006D25CE">
        <w:rPr>
          <w:rFonts w:asciiTheme="minorHAnsi" w:hAnsiTheme="minorHAnsi" w:cstheme="minorHAnsi"/>
          <w:sz w:val="24"/>
          <w:szCs w:val="24"/>
        </w:rPr>
        <w:t>B</w:t>
      </w:r>
      <w:r w:rsidR="00EA20FC"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B2C22" w:rsidRDefault="004B2C22" w:rsidP="00D55B1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  <w:b/>
        </w:rPr>
      </w:pPr>
    </w:p>
    <w:p w:rsidR="00502662" w:rsidRPr="00697AC1" w:rsidRDefault="00F11077" w:rsidP="00697AC1">
      <w:pPr>
        <w:pStyle w:val="Nadpis2"/>
        <w:numPr>
          <w:ilvl w:val="0"/>
          <w:numId w:val="33"/>
        </w:numPr>
        <w:ind w:left="709" w:hanging="709"/>
      </w:pPr>
      <w:r>
        <w:t>Kde je umístěná štítná žláza?</w:t>
      </w:r>
    </w:p>
    <w:p w:rsidR="00502662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v přední části krku</w:t>
      </w:r>
    </w:p>
    <w:p w:rsidR="00502662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uvnitř hrudníku</w:t>
      </w:r>
    </w:p>
    <w:p w:rsidR="00502662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mezi střevy</w:t>
      </w:r>
    </w:p>
    <w:p w:rsidR="00502662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nad játry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502662" w:rsidRPr="00697AC1" w:rsidRDefault="00502662" w:rsidP="00697AC1">
      <w:pPr>
        <w:pStyle w:val="Nadpis2"/>
        <w:numPr>
          <w:ilvl w:val="0"/>
          <w:numId w:val="33"/>
        </w:numPr>
        <w:ind w:left="0" w:firstLine="0"/>
      </w:pPr>
      <w:r w:rsidRPr="00697AC1">
        <w:t>Která z následujících žláz je smíšená (s vnitřní sekrecí i s vývodem)</w:t>
      </w:r>
      <w:r w:rsidR="00FF07BC" w:rsidRPr="00697AC1">
        <w:t>?</w:t>
      </w:r>
    </w:p>
    <w:p w:rsidR="00502662" w:rsidRPr="00697AC1" w:rsidRDefault="0050266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slinivka břišní</w:t>
      </w:r>
    </w:p>
    <w:p w:rsidR="00502662" w:rsidRPr="00697AC1" w:rsidRDefault="0050266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játra</w:t>
      </w:r>
    </w:p>
    <w:p w:rsidR="00502662" w:rsidRPr="00697AC1" w:rsidRDefault="0050266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slinná žláza</w:t>
      </w:r>
    </w:p>
    <w:p w:rsidR="00502662" w:rsidRDefault="0050266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nadledviny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6668F0" w:rsidRPr="00697AC1" w:rsidRDefault="007933F8" w:rsidP="00697AC1">
      <w:pPr>
        <w:pStyle w:val="Nadpis2"/>
        <w:numPr>
          <w:ilvl w:val="0"/>
          <w:numId w:val="33"/>
        </w:numPr>
        <w:ind w:left="0" w:firstLine="0"/>
      </w:pPr>
      <w:r>
        <w:t>J</w:t>
      </w:r>
      <w:r w:rsidR="00F11077">
        <w:t>a</w:t>
      </w:r>
      <w:r>
        <w:t>k se jmenuje nemoc způsobená špatnou funkcí slinivky břišní?</w:t>
      </w:r>
    </w:p>
    <w:p w:rsidR="006668F0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nízký tlak</w:t>
      </w:r>
    </w:p>
    <w:p w:rsidR="006668F0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vysoký tlak</w:t>
      </w:r>
    </w:p>
    <w:p w:rsidR="006668F0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cukrovka</w:t>
      </w:r>
    </w:p>
    <w:p w:rsidR="006668F0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infarkt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6668F0" w:rsidRPr="00697AC1" w:rsidRDefault="007933F8" w:rsidP="00697AC1">
      <w:pPr>
        <w:pStyle w:val="Nadpis2"/>
        <w:numPr>
          <w:ilvl w:val="0"/>
          <w:numId w:val="33"/>
        </w:numPr>
        <w:ind w:left="0" w:firstLine="0"/>
      </w:pPr>
      <w:r>
        <w:t>Jak se na těle projevuje nedostatek jodu</w:t>
      </w:r>
      <w:r w:rsidR="006668F0" w:rsidRPr="00697AC1">
        <w:t>?</w:t>
      </w:r>
    </w:p>
    <w:p w:rsidR="006668F0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změna barvy očí</w:t>
      </w:r>
    </w:p>
    <w:p w:rsidR="006668F0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třes rukou</w:t>
      </w:r>
    </w:p>
    <w:p w:rsidR="006668F0" w:rsidRPr="00697AC1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bílé skvrny na nehtech</w:t>
      </w:r>
    </w:p>
    <w:p w:rsidR="006668F0" w:rsidRDefault="007933F8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>
        <w:t>vznik strumy</w:t>
      </w:r>
    </w:p>
    <w:p w:rsidR="00697AC1" w:rsidRDefault="00697AC1" w:rsidP="00697AC1">
      <w:pPr>
        <w:spacing w:after="0" w:line="240" w:lineRule="auto"/>
      </w:pPr>
    </w:p>
    <w:p w:rsidR="00697AC1" w:rsidRPr="00697AC1" w:rsidRDefault="00697AC1" w:rsidP="00697AC1">
      <w:pPr>
        <w:spacing w:after="0" w:line="240" w:lineRule="auto"/>
      </w:pPr>
    </w:p>
    <w:p w:rsidR="001970D2" w:rsidRPr="00697AC1" w:rsidRDefault="001970D2" w:rsidP="00697AC1">
      <w:pPr>
        <w:pStyle w:val="Nadpis2"/>
        <w:numPr>
          <w:ilvl w:val="0"/>
          <w:numId w:val="33"/>
        </w:numPr>
        <w:ind w:left="0" w:firstLine="0"/>
      </w:pPr>
      <w:r w:rsidRPr="00697AC1">
        <w:t>Které hormony jsou nazývány jako „stresové hormony“?</w:t>
      </w:r>
    </w:p>
    <w:p w:rsidR="001970D2" w:rsidRPr="00697AC1" w:rsidRDefault="001970D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inzulin a glukagon</w:t>
      </w:r>
    </w:p>
    <w:p w:rsidR="001970D2" w:rsidRPr="00697AC1" w:rsidRDefault="001970D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oxytocin a antidiuretický hormon</w:t>
      </w:r>
    </w:p>
    <w:p w:rsidR="001970D2" w:rsidRPr="00697AC1" w:rsidRDefault="001970D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adrenalin a noradrenalin</w:t>
      </w:r>
    </w:p>
    <w:p w:rsidR="001970D2" w:rsidRPr="00697AC1" w:rsidRDefault="001970D2" w:rsidP="00697AC1">
      <w:pPr>
        <w:pStyle w:val="Odstavecseseznamem"/>
        <w:numPr>
          <w:ilvl w:val="1"/>
          <w:numId w:val="33"/>
        </w:numPr>
        <w:spacing w:after="0" w:line="240" w:lineRule="auto"/>
        <w:ind w:left="1134"/>
      </w:pPr>
      <w:r w:rsidRPr="00697AC1">
        <w:t>růstový hormon a parathormon</w:t>
      </w:r>
    </w:p>
    <w:p w:rsidR="006243DB" w:rsidRDefault="006243DB" w:rsidP="006243D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735B55" w:rsidRDefault="00735B55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55B1B" w:rsidRDefault="00D55B1B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55B1B" w:rsidRDefault="00D55B1B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Pr="00735B55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162D4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162D4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162D40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162D40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6D25CE">
        <w:rPr>
          <w:rFonts w:asciiTheme="minorHAnsi" w:hAnsiTheme="minorHAnsi" w:cstheme="minorHAnsi"/>
          <w:sz w:val="24"/>
          <w:szCs w:val="24"/>
        </w:rPr>
        <w:t>C</w:t>
      </w: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20"/>
          <w:footerReference w:type="default" r:id="rId21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Pr="006706C8" w:rsidRDefault="00F11077" w:rsidP="00DB2EA2">
      <w:pPr>
        <w:rPr>
          <w:rFonts w:asciiTheme="minorHAnsi" w:hAnsiTheme="minorHAnsi" w:cstheme="minorHAnsi"/>
          <w:b/>
          <w:sz w:val="36"/>
          <w:szCs w:val="36"/>
          <w:u w:val="single"/>
        </w:rPr>
      </w:pPr>
      <w:r>
        <w:rPr>
          <w:rFonts w:asciiTheme="minorHAnsi" w:hAnsiTheme="minorHAnsi" w:cstheme="minorHAnsi"/>
          <w:b/>
          <w:noProof/>
          <w:sz w:val="36"/>
          <w:szCs w:val="36"/>
          <w:lang w:eastAsia="cs-CZ"/>
        </w:rPr>
        <w:lastRenderedPageBreak/>
        <w:pict w14:anchorId="0F5C862E">
          <v:shape id="_x0000_s1045" type="#_x0000_t202" style="position:absolute;margin-left:-41.75pt;margin-top:-28.95pt;width:539.15pt;height:30.65pt;z-index:25195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  <v:fill color2="#bfbfbf [2412]" rotate="t" angle="90" focus="100%" type="gradient"/>
            <v:textbox>
              <w:txbxContent>
                <w:p w:rsidR="00045A14" w:rsidRPr="00EB5899" w:rsidRDefault="00045A14" w:rsidP="00045A14">
                  <w:pPr>
                    <w:tabs>
                      <w:tab w:val="left" w:pos="142"/>
                    </w:tabs>
                    <w:spacing w:before="120" w:after="0" w:line="240" w:lineRule="auto"/>
                    <w:ind w:left="142"/>
                    <w:jc w:val="center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spacing w:val="10"/>
                      <w:sz w:val="24"/>
                      <w:szCs w:val="24"/>
                    </w:rPr>
                    <w:t xml:space="preserve">Laboratorní práce č. </w:t>
                  </w:r>
                  <w:r w:rsidR="00527E6A">
                    <w:rPr>
                      <w:spacing w:val="10"/>
                      <w:sz w:val="24"/>
                      <w:szCs w:val="24"/>
                    </w:rPr>
                    <w:t>8</w:t>
                  </w:r>
                  <w:r>
                    <w:rPr>
                      <w:spacing w:val="10"/>
                      <w:sz w:val="24"/>
                      <w:szCs w:val="24"/>
                    </w:rPr>
                    <w:t>: Žlázy s vnitřní sekrecí</w:t>
                  </w:r>
                </w:p>
              </w:txbxContent>
            </v:textbox>
          </v:shape>
        </w:pict>
      </w:r>
    </w:p>
    <w:p w:rsidR="00267845" w:rsidRPr="00045A14" w:rsidRDefault="00267845" w:rsidP="00697AC1">
      <w:pPr>
        <w:spacing w:line="360" w:lineRule="auto"/>
        <w:rPr>
          <w:rFonts w:cstheme="minorHAnsi"/>
          <w:b/>
          <w:sz w:val="32"/>
          <w:szCs w:val="32"/>
        </w:rPr>
      </w:pPr>
      <w:r w:rsidRPr="00697AC1">
        <w:rPr>
          <w:rFonts w:asciiTheme="minorHAnsi" w:hAnsiTheme="minorHAnsi" w:cstheme="minorHAnsi"/>
          <w:b/>
          <w:sz w:val="24"/>
          <w:szCs w:val="24"/>
        </w:rPr>
        <w:t>Úkoly:</w:t>
      </w:r>
      <w:r w:rsidRPr="00045A14">
        <w:rPr>
          <w:rFonts w:cstheme="minorHAnsi"/>
          <w:b/>
          <w:sz w:val="32"/>
          <w:szCs w:val="32"/>
        </w:rPr>
        <w:tab/>
        <w:t xml:space="preserve"> </w:t>
      </w:r>
    </w:p>
    <w:p w:rsidR="0041280B" w:rsidRPr="00697AC1" w:rsidRDefault="00F11077" w:rsidP="00697AC1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697AC1" w:rsidRPr="00697AC1">
        <w:rPr>
          <w:rFonts w:asciiTheme="minorHAnsi" w:hAnsiTheme="minorHAnsi" w:cstheme="minorHAnsi"/>
          <w:sz w:val="24"/>
          <w:szCs w:val="24"/>
        </w:rPr>
        <w:t>řiřaď jednotlivé žlázy do skupin (žlázy s vnitřní sekrecí, žlázy s vývodem)</w:t>
      </w:r>
    </w:p>
    <w:p w:rsidR="0041280B" w:rsidRPr="00697AC1" w:rsidRDefault="00F11077" w:rsidP="00697AC1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</w:t>
      </w:r>
      <w:r w:rsidR="00697AC1" w:rsidRPr="00697AC1">
        <w:rPr>
          <w:rFonts w:asciiTheme="minorHAnsi" w:hAnsiTheme="minorHAnsi" w:cstheme="minorHAnsi"/>
          <w:sz w:val="24"/>
          <w:szCs w:val="24"/>
        </w:rPr>
        <w:t>rčení způsobu dopravy hormonů z místa produkce k místu jejich působení</w:t>
      </w:r>
    </w:p>
    <w:p w:rsidR="0041280B" w:rsidRPr="00697AC1" w:rsidRDefault="00F11077" w:rsidP="00697AC1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="00697AC1" w:rsidRPr="00697AC1">
        <w:rPr>
          <w:rFonts w:asciiTheme="minorHAnsi" w:hAnsiTheme="minorHAnsi" w:cstheme="minorHAnsi"/>
          <w:sz w:val="24"/>
          <w:szCs w:val="24"/>
        </w:rPr>
        <w:t>harakteristika funkce a významu některých hormonů</w:t>
      </w:r>
    </w:p>
    <w:p w:rsidR="0041280B" w:rsidRPr="00697AC1" w:rsidRDefault="00F11077" w:rsidP="00697AC1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V</w:t>
      </w:r>
      <w:r w:rsidR="00697AC1" w:rsidRPr="00697AC1">
        <w:rPr>
          <w:rFonts w:asciiTheme="minorHAnsi" w:hAnsiTheme="minorHAnsi" w:cstheme="minorHAnsi"/>
          <w:sz w:val="24"/>
          <w:szCs w:val="24"/>
        </w:rPr>
        <w:t>yber, které propojení zajišťuje synchroni</w:t>
      </w:r>
      <w:r>
        <w:rPr>
          <w:rFonts w:asciiTheme="minorHAnsi" w:hAnsiTheme="minorHAnsi" w:cstheme="minorHAnsi"/>
          <w:sz w:val="24"/>
          <w:szCs w:val="24"/>
        </w:rPr>
        <w:t>zaci řízení organizmu nervovou S</w:t>
      </w:r>
      <w:r w:rsidR="00697AC1" w:rsidRPr="00697AC1">
        <w:rPr>
          <w:rFonts w:asciiTheme="minorHAnsi" w:hAnsiTheme="minorHAnsi" w:cstheme="minorHAnsi"/>
          <w:sz w:val="24"/>
          <w:szCs w:val="24"/>
        </w:rPr>
        <w:t>oustavou a žlázami s vnitřní sekrecí</w:t>
      </w:r>
    </w:p>
    <w:p w:rsidR="0041280B" w:rsidRPr="00697AC1" w:rsidRDefault="00F11077" w:rsidP="00697AC1">
      <w:pPr>
        <w:numPr>
          <w:ilvl w:val="0"/>
          <w:numId w:val="23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Z</w:t>
      </w:r>
      <w:bookmarkStart w:id="0" w:name="_GoBack"/>
      <w:bookmarkEnd w:id="0"/>
      <w:r w:rsidR="00697AC1" w:rsidRPr="00697AC1">
        <w:rPr>
          <w:rFonts w:asciiTheme="minorHAnsi" w:hAnsiTheme="minorHAnsi" w:cstheme="minorHAnsi"/>
          <w:sz w:val="24"/>
          <w:szCs w:val="24"/>
        </w:rPr>
        <w:t>akreslení umístění žláz s vnitřní sekrecí do obrázku</w:t>
      </w: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Pr="001B33DC" w:rsidRDefault="00D534E5" w:rsidP="00D534E5">
      <w:pPr>
        <w:spacing w:before="120"/>
        <w:rPr>
          <w:rFonts w:cstheme="minorHAnsi"/>
          <w:b/>
          <w:sz w:val="24"/>
          <w:szCs w:val="24"/>
          <w:u w:val="single"/>
        </w:rPr>
      </w:pPr>
    </w:p>
    <w:p w:rsidR="00267845" w:rsidRPr="00DA116A" w:rsidRDefault="00D534E5" w:rsidP="00DA116A">
      <w:pPr>
        <w:spacing w:before="120"/>
        <w:rPr>
          <w:rFonts w:ascii="Times New Roman" w:eastAsia="Times New Roman" w:hAnsi="Times New Roman"/>
          <w:b/>
          <w:sz w:val="28"/>
          <w:szCs w:val="28"/>
        </w:rPr>
      </w:pPr>
      <w:r w:rsidRPr="00697AC1">
        <w:rPr>
          <w:rFonts w:asciiTheme="minorHAnsi" w:hAnsiTheme="minorHAnsi" w:cstheme="minorHAnsi"/>
          <w:b/>
          <w:sz w:val="24"/>
          <w:szCs w:val="24"/>
        </w:rPr>
        <w:t>Pomůcky:</w:t>
      </w:r>
      <w:r w:rsidRPr="00B01F48">
        <w:rPr>
          <w:rFonts w:ascii="Times New Roman" w:hAnsi="Times New Roman"/>
          <w:sz w:val="24"/>
          <w:szCs w:val="24"/>
        </w:rPr>
        <w:t xml:space="preserve"> </w:t>
      </w:r>
      <w:r w:rsidR="0040138D" w:rsidRPr="00697AC1">
        <w:rPr>
          <w:rFonts w:asciiTheme="minorHAnsi" w:hAnsiTheme="minorHAnsi" w:cstheme="minorHAnsi"/>
          <w:sz w:val="24"/>
          <w:szCs w:val="24"/>
        </w:rPr>
        <w:t>učebnice - Přírodopis 3 pro 8. ročník základní školy a nižší ročníky víceletých gymnázií, encyklopedie, internet</w:t>
      </w:r>
      <w:r w:rsidR="0040138D">
        <w:rPr>
          <w:b/>
          <w:sz w:val="26"/>
          <w:szCs w:val="26"/>
        </w:rPr>
        <w:t xml:space="preserve"> </w:t>
      </w:r>
    </w:p>
    <w:p w:rsidR="001E7137" w:rsidRDefault="001E7137" w:rsidP="00EB07AC">
      <w:pPr>
        <w:rPr>
          <w:rFonts w:asciiTheme="minorHAnsi" w:hAnsiTheme="minorHAnsi" w:cstheme="minorHAnsi"/>
          <w:b/>
          <w:sz w:val="24"/>
          <w:szCs w:val="24"/>
        </w:rPr>
      </w:pPr>
    </w:p>
    <w:p w:rsidR="00D534E5" w:rsidRPr="00A91743" w:rsidRDefault="00D534E5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697AC1">
        <w:rPr>
          <w:rFonts w:asciiTheme="minorHAnsi" w:hAnsiTheme="minorHAnsi" w:cstheme="minorHAnsi"/>
          <w:b/>
          <w:sz w:val="24"/>
          <w:szCs w:val="24"/>
        </w:rPr>
        <w:t xml:space="preserve">Úkol č. 1: </w:t>
      </w:r>
      <w:r w:rsidR="00697AC1" w:rsidRPr="00697AC1">
        <w:rPr>
          <w:rFonts w:asciiTheme="minorHAnsi" w:hAnsiTheme="minorHAnsi" w:cstheme="minorHAnsi"/>
          <w:b/>
          <w:sz w:val="24"/>
          <w:szCs w:val="24"/>
        </w:rPr>
        <w:t>PŘIŘAĎ JEDNOTLIVÉ ŽLÁZY DO SKUPIN (ŽLÁZY S VNITŘNÍ SEKRECÍ, ŽLÁZY S VÝVODEM)</w:t>
      </w:r>
    </w:p>
    <w:p w:rsidR="00E157AB" w:rsidRDefault="00697AC1" w:rsidP="00A91743">
      <w:pPr>
        <w:spacing w:line="240" w:lineRule="auto"/>
        <w:rPr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A91743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A91743" w:rsidRPr="00A91743">
        <w:rPr>
          <w:sz w:val="24"/>
          <w:szCs w:val="24"/>
        </w:rPr>
        <w:t xml:space="preserve"> </w:t>
      </w:r>
      <w:r w:rsidR="00E157AB">
        <w:rPr>
          <w:sz w:val="24"/>
          <w:szCs w:val="24"/>
        </w:rPr>
        <w:t>Z vypsaných žláz vyber a zapiš do správného sloupečku v</w:t>
      </w:r>
      <w:r w:rsidR="00A91743">
        <w:rPr>
          <w:sz w:val="24"/>
          <w:szCs w:val="24"/>
        </w:rPr>
        <w:t> </w:t>
      </w:r>
      <w:r w:rsidR="00E157AB">
        <w:rPr>
          <w:sz w:val="24"/>
          <w:szCs w:val="24"/>
        </w:rPr>
        <w:t>tabulce</w:t>
      </w:r>
      <w:r w:rsidR="00A91743">
        <w:rPr>
          <w:sz w:val="24"/>
          <w:szCs w:val="24"/>
        </w:rPr>
        <w:t>: b</w:t>
      </w:r>
      <w:r w:rsidR="00E157AB">
        <w:rPr>
          <w:sz w:val="24"/>
          <w:szCs w:val="24"/>
        </w:rPr>
        <w:t xml:space="preserve">rzlík, játra, slinivka břišní, </w:t>
      </w:r>
      <w:r w:rsidR="0040138D">
        <w:rPr>
          <w:sz w:val="24"/>
          <w:szCs w:val="24"/>
        </w:rPr>
        <w:t>slinná žláza, potní žláza, mazová žláza, vaječník, příštítné tělísko, nadledvina, mléčná žláza, štítná žláza</w:t>
      </w:r>
      <w:r w:rsidR="00A91743">
        <w:rPr>
          <w:sz w:val="24"/>
          <w:szCs w:val="24"/>
        </w:rPr>
        <w:t>.</w:t>
      </w:r>
    </w:p>
    <w:p w:rsidR="00A91743" w:rsidRDefault="00A91743" w:rsidP="00A91743">
      <w:pPr>
        <w:spacing w:line="240" w:lineRule="auto"/>
        <w:rPr>
          <w:sz w:val="24"/>
          <w:szCs w:val="24"/>
        </w:rPr>
      </w:pPr>
    </w:p>
    <w:p w:rsidR="00A91743" w:rsidRPr="00A91743" w:rsidRDefault="00A91743" w:rsidP="00A91743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t>Vypracování:</w:t>
      </w:r>
    </w:p>
    <w:p w:rsidR="00A91743" w:rsidRDefault="00A91743" w:rsidP="00A91743">
      <w:pPr>
        <w:spacing w:line="240" w:lineRule="auto"/>
        <w:rPr>
          <w:sz w:val="24"/>
          <w:szCs w:val="24"/>
        </w:rPr>
      </w:pP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278"/>
        <w:gridCol w:w="4290"/>
      </w:tblGrid>
      <w:tr w:rsidR="0040138D" w:rsidTr="0040138D">
        <w:tc>
          <w:tcPr>
            <w:tcW w:w="4606" w:type="dxa"/>
          </w:tcPr>
          <w:p w:rsidR="0040138D" w:rsidRPr="0040138D" w:rsidRDefault="0040138D" w:rsidP="0040138D">
            <w:pPr>
              <w:spacing w:line="240" w:lineRule="auto"/>
              <w:jc w:val="center"/>
              <w:rPr>
                <w:b/>
                <w:iCs/>
                <w:sz w:val="24"/>
                <w:szCs w:val="24"/>
              </w:rPr>
            </w:pPr>
            <w:r w:rsidRPr="0040138D">
              <w:rPr>
                <w:b/>
                <w:iCs/>
                <w:sz w:val="24"/>
                <w:szCs w:val="24"/>
              </w:rPr>
              <w:t>Žlázy bez vývodu (s vnitřní sekrecí)</w:t>
            </w:r>
          </w:p>
        </w:tc>
        <w:tc>
          <w:tcPr>
            <w:tcW w:w="4606" w:type="dxa"/>
          </w:tcPr>
          <w:p w:rsidR="0040138D" w:rsidRPr="0040138D" w:rsidRDefault="0040138D" w:rsidP="0040138D">
            <w:pPr>
              <w:spacing w:line="240" w:lineRule="auto"/>
              <w:jc w:val="center"/>
              <w:rPr>
                <w:b/>
                <w:iCs/>
                <w:sz w:val="24"/>
                <w:szCs w:val="24"/>
              </w:rPr>
            </w:pPr>
            <w:r w:rsidRPr="0040138D">
              <w:rPr>
                <w:b/>
                <w:iCs/>
                <w:sz w:val="24"/>
                <w:szCs w:val="24"/>
              </w:rPr>
              <w:t>Žlázy s vývodem</w:t>
            </w:r>
          </w:p>
        </w:tc>
      </w:tr>
      <w:tr w:rsidR="0040138D" w:rsidTr="0040138D"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40138D" w:rsidTr="0040138D"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40138D" w:rsidTr="0040138D"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40138D" w:rsidTr="0040138D"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40138D" w:rsidTr="0040138D"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</w:tr>
      <w:tr w:rsidR="0040138D" w:rsidTr="0040138D"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606" w:type="dxa"/>
          </w:tcPr>
          <w:p w:rsidR="0040138D" w:rsidRDefault="0040138D" w:rsidP="00D534E5">
            <w:pPr>
              <w:spacing w:line="240" w:lineRule="auto"/>
              <w:rPr>
                <w:i/>
                <w:iCs/>
                <w:sz w:val="24"/>
                <w:szCs w:val="24"/>
              </w:rPr>
            </w:pPr>
          </w:p>
        </w:tc>
      </w:tr>
    </w:tbl>
    <w:p w:rsidR="0040138D" w:rsidRPr="008271AA" w:rsidRDefault="0040138D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D534E5" w:rsidRDefault="00D534E5" w:rsidP="00D534E5">
      <w:pPr>
        <w:rPr>
          <w:b/>
          <w:sz w:val="26"/>
          <w:szCs w:val="26"/>
          <w:u w:val="single"/>
        </w:rPr>
      </w:pPr>
    </w:p>
    <w:p w:rsidR="00D534E5" w:rsidRDefault="00D534E5" w:rsidP="00D534E5">
      <w:pPr>
        <w:contextualSpacing/>
        <w:rPr>
          <w:rFonts w:cstheme="minorHAnsi"/>
          <w:b/>
          <w:sz w:val="24"/>
          <w:szCs w:val="24"/>
        </w:rPr>
      </w:pPr>
    </w:p>
    <w:p w:rsidR="00D534E5" w:rsidRPr="00A91743" w:rsidRDefault="00D534E5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t xml:space="preserve">Úkol č. 2: </w:t>
      </w:r>
      <w:r w:rsidR="00A91743" w:rsidRPr="00A91743">
        <w:rPr>
          <w:rFonts w:asciiTheme="minorHAnsi" w:hAnsiTheme="minorHAnsi" w:cstheme="minorHAnsi"/>
          <w:b/>
          <w:sz w:val="24"/>
          <w:szCs w:val="24"/>
        </w:rPr>
        <w:t>URČENÍ ZPŮSOBU DOPRAVY HORMONŮ Z MÍSTA PRODUKCE K MÍSTU JEJICH PŮSOBENÍ</w:t>
      </w:r>
    </w:p>
    <w:p w:rsidR="00A91743" w:rsidRPr="00F53480" w:rsidRDefault="00A91743" w:rsidP="00A91743">
      <w:pPr>
        <w:spacing w:line="240" w:lineRule="auto"/>
        <w:rPr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A91743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A91743">
        <w:rPr>
          <w:sz w:val="24"/>
          <w:szCs w:val="24"/>
        </w:rPr>
        <w:t xml:space="preserve"> </w:t>
      </w:r>
      <w:r w:rsidRPr="00F53480">
        <w:rPr>
          <w:sz w:val="24"/>
          <w:szCs w:val="24"/>
        </w:rPr>
        <w:t>Vyber a zakroužkuj, jakým způsobem jsou hormony dopravovány</w:t>
      </w:r>
      <w:r>
        <w:rPr>
          <w:sz w:val="24"/>
          <w:szCs w:val="24"/>
        </w:rPr>
        <w:t xml:space="preserve"> do místa působení</w:t>
      </w:r>
      <w:r w:rsidRPr="00F53480">
        <w:rPr>
          <w:sz w:val="24"/>
          <w:szCs w:val="24"/>
        </w:rPr>
        <w:t>:</w:t>
      </w:r>
    </w:p>
    <w:p w:rsidR="00A91743" w:rsidRDefault="00A91743" w:rsidP="00A91743">
      <w:pPr>
        <w:spacing w:line="240" w:lineRule="auto"/>
        <w:rPr>
          <w:sz w:val="24"/>
          <w:szCs w:val="24"/>
        </w:rPr>
      </w:pPr>
    </w:p>
    <w:p w:rsidR="00A91743" w:rsidRPr="00A91743" w:rsidRDefault="00A91743" w:rsidP="00A91743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t>Vypracování:</w:t>
      </w:r>
    </w:p>
    <w:p w:rsidR="0040138D" w:rsidRPr="00527E6A" w:rsidRDefault="0040138D" w:rsidP="002C54F7">
      <w:pPr>
        <w:pStyle w:val="Odstavecseseznamem"/>
        <w:numPr>
          <w:ilvl w:val="0"/>
          <w:numId w:val="29"/>
        </w:numPr>
        <w:spacing w:line="240" w:lineRule="auto"/>
        <w:rPr>
          <w:iCs/>
          <w:sz w:val="24"/>
          <w:szCs w:val="24"/>
        </w:rPr>
      </w:pPr>
      <w:r w:rsidRPr="00527E6A">
        <w:rPr>
          <w:iCs/>
          <w:sz w:val="24"/>
          <w:szCs w:val="24"/>
        </w:rPr>
        <w:t>nervy</w:t>
      </w:r>
      <w:r w:rsidRPr="00527E6A">
        <w:rPr>
          <w:iCs/>
          <w:sz w:val="24"/>
          <w:szCs w:val="24"/>
        </w:rPr>
        <w:tab/>
      </w:r>
      <w:r w:rsidRPr="00527E6A">
        <w:rPr>
          <w:iCs/>
          <w:sz w:val="24"/>
          <w:szCs w:val="24"/>
        </w:rPr>
        <w:tab/>
        <w:t>b) zvláštními vývody</w:t>
      </w:r>
      <w:r w:rsidRPr="00527E6A">
        <w:rPr>
          <w:iCs/>
          <w:sz w:val="24"/>
          <w:szCs w:val="24"/>
        </w:rPr>
        <w:tab/>
      </w:r>
      <w:r w:rsidRPr="00527E6A">
        <w:rPr>
          <w:iCs/>
          <w:sz w:val="24"/>
          <w:szCs w:val="24"/>
        </w:rPr>
        <w:tab/>
        <w:t>c) krví</w:t>
      </w:r>
      <w:r w:rsidRPr="00527E6A">
        <w:rPr>
          <w:iCs/>
          <w:sz w:val="24"/>
          <w:szCs w:val="24"/>
        </w:rPr>
        <w:tab/>
      </w:r>
      <w:r w:rsidRPr="00527E6A">
        <w:rPr>
          <w:iCs/>
          <w:sz w:val="24"/>
          <w:szCs w:val="24"/>
        </w:rPr>
        <w:tab/>
        <w:t>d) trávicí soustavou</w:t>
      </w:r>
    </w:p>
    <w:p w:rsidR="0040138D" w:rsidRPr="00527E6A" w:rsidRDefault="0040138D" w:rsidP="00D534E5">
      <w:pPr>
        <w:spacing w:line="240" w:lineRule="auto"/>
        <w:ind w:left="720"/>
        <w:rPr>
          <w:i/>
          <w:iCs/>
          <w:sz w:val="24"/>
          <w:szCs w:val="24"/>
        </w:rPr>
      </w:pPr>
    </w:p>
    <w:p w:rsidR="00D534E5" w:rsidRPr="00527E6A" w:rsidRDefault="002C54F7" w:rsidP="002C54F7">
      <w:pPr>
        <w:spacing w:line="240" w:lineRule="auto"/>
        <w:ind w:left="720"/>
        <w:rPr>
          <w:iCs/>
          <w:sz w:val="24"/>
          <w:szCs w:val="24"/>
        </w:rPr>
      </w:pPr>
      <w:r w:rsidRPr="00527E6A">
        <w:rPr>
          <w:iCs/>
          <w:sz w:val="24"/>
          <w:szCs w:val="24"/>
        </w:rPr>
        <w:t>e) lymfou</w:t>
      </w:r>
      <w:r w:rsidRPr="00527E6A">
        <w:rPr>
          <w:iCs/>
          <w:sz w:val="24"/>
          <w:szCs w:val="24"/>
        </w:rPr>
        <w:tab/>
      </w:r>
      <w:r w:rsidRPr="00527E6A">
        <w:rPr>
          <w:iCs/>
          <w:sz w:val="24"/>
          <w:szCs w:val="24"/>
        </w:rPr>
        <w:tab/>
        <w:t>f) močovými cestami</w:t>
      </w:r>
      <w:r w:rsidRPr="00527E6A">
        <w:rPr>
          <w:iCs/>
          <w:sz w:val="24"/>
          <w:szCs w:val="24"/>
        </w:rPr>
        <w:tab/>
      </w:r>
      <w:r w:rsidRPr="00527E6A">
        <w:rPr>
          <w:iCs/>
          <w:sz w:val="24"/>
          <w:szCs w:val="24"/>
        </w:rPr>
        <w:tab/>
        <w:t>g) speciálními drahami</w:t>
      </w:r>
      <w:r w:rsidRPr="00527E6A">
        <w:rPr>
          <w:iCs/>
          <w:sz w:val="24"/>
          <w:szCs w:val="24"/>
        </w:rPr>
        <w:tab/>
      </w:r>
      <w:r w:rsidRPr="00527E6A">
        <w:rPr>
          <w:iCs/>
          <w:sz w:val="24"/>
          <w:szCs w:val="24"/>
        </w:rPr>
        <w:tab/>
      </w:r>
    </w:p>
    <w:p w:rsidR="00D534E5" w:rsidRPr="002C54F7" w:rsidRDefault="00D534E5" w:rsidP="002C54F7">
      <w:pPr>
        <w:spacing w:line="240" w:lineRule="auto"/>
        <w:ind w:left="720"/>
        <w:rPr>
          <w:b/>
          <w:sz w:val="26"/>
          <w:szCs w:val="26"/>
          <w:u w:val="single"/>
        </w:rPr>
      </w:pPr>
    </w:p>
    <w:p w:rsidR="002C54F7" w:rsidRPr="00A91743" w:rsidRDefault="00D534E5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t>Úkol č. 3:</w:t>
      </w:r>
      <w:r w:rsidR="00FF07BC" w:rsidRPr="00A917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91743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91743" w:rsidRPr="00A91743">
        <w:rPr>
          <w:rFonts w:asciiTheme="minorHAnsi" w:hAnsiTheme="minorHAnsi" w:cstheme="minorHAnsi"/>
          <w:b/>
          <w:sz w:val="24"/>
          <w:szCs w:val="24"/>
        </w:rPr>
        <w:t>CHARAKTERISTIKA FUNKCE A VÝZNAMU NĚKTERÝCH HORMONŮ</w:t>
      </w:r>
    </w:p>
    <w:p w:rsidR="00A91743" w:rsidRDefault="00A91743" w:rsidP="00A91743">
      <w:pPr>
        <w:spacing w:line="240" w:lineRule="auto"/>
        <w:rPr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A91743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A91743">
        <w:rPr>
          <w:sz w:val="24"/>
          <w:szCs w:val="24"/>
        </w:rPr>
        <w:t xml:space="preserve"> </w:t>
      </w:r>
      <w:r>
        <w:rPr>
          <w:sz w:val="24"/>
          <w:szCs w:val="24"/>
        </w:rPr>
        <w:t>K následujícím hormonům dopiš názvy žláz, ve kterých jsou produkovány, a popiš jejich funkci v těle:</w:t>
      </w:r>
    </w:p>
    <w:p w:rsidR="00D534E5" w:rsidRPr="00A91743" w:rsidRDefault="00D534E5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</w:p>
    <w:p w:rsidR="00D534E5" w:rsidRPr="00A91743" w:rsidRDefault="00D534E5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1/ inzulín</w:t>
      </w: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F53480" w:rsidRDefault="00F53480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2/adrenalin</w:t>
      </w: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3/růstový hormon</w:t>
      </w: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94236D" w:rsidRDefault="0094236D" w:rsidP="00D534E5">
      <w:pPr>
        <w:spacing w:line="240" w:lineRule="auto"/>
        <w:ind w:left="720"/>
        <w:rPr>
          <w:sz w:val="24"/>
          <w:szCs w:val="24"/>
        </w:rPr>
      </w:pPr>
    </w:p>
    <w:p w:rsidR="0094236D" w:rsidRDefault="0094236D" w:rsidP="00D534E5">
      <w:pPr>
        <w:spacing w:line="240" w:lineRule="auto"/>
        <w:ind w:left="720"/>
        <w:rPr>
          <w:sz w:val="24"/>
          <w:szCs w:val="24"/>
        </w:rPr>
      </w:pPr>
    </w:p>
    <w:p w:rsidR="0094236D" w:rsidRDefault="0094236D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2C54F7" w:rsidRDefault="002C54F7" w:rsidP="00D534E5">
      <w:pPr>
        <w:spacing w:line="240" w:lineRule="auto"/>
        <w:ind w:left="720"/>
        <w:rPr>
          <w:sz w:val="24"/>
          <w:szCs w:val="24"/>
        </w:rPr>
      </w:pPr>
    </w:p>
    <w:p w:rsidR="00D933F6" w:rsidRDefault="002C54F7" w:rsidP="00D534E5">
      <w:pPr>
        <w:spacing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4/</w:t>
      </w:r>
      <w:r w:rsidR="000445E9">
        <w:rPr>
          <w:sz w:val="24"/>
          <w:szCs w:val="24"/>
        </w:rPr>
        <w:t>testosteron</w:t>
      </w:r>
    </w:p>
    <w:p w:rsidR="00D933F6" w:rsidRDefault="00D933F6" w:rsidP="00D534E5">
      <w:pPr>
        <w:spacing w:line="240" w:lineRule="auto"/>
        <w:ind w:left="720"/>
        <w:rPr>
          <w:sz w:val="24"/>
          <w:szCs w:val="24"/>
        </w:rPr>
      </w:pPr>
    </w:p>
    <w:p w:rsidR="00D933F6" w:rsidRDefault="00D933F6" w:rsidP="00D534E5">
      <w:pPr>
        <w:spacing w:line="240" w:lineRule="auto"/>
        <w:ind w:left="720"/>
        <w:rPr>
          <w:sz w:val="24"/>
          <w:szCs w:val="24"/>
        </w:rPr>
      </w:pPr>
    </w:p>
    <w:p w:rsidR="00D933F6" w:rsidRDefault="00D933F6" w:rsidP="00D534E5">
      <w:pPr>
        <w:spacing w:line="240" w:lineRule="auto"/>
        <w:ind w:left="720"/>
        <w:rPr>
          <w:sz w:val="24"/>
          <w:szCs w:val="24"/>
        </w:rPr>
      </w:pPr>
    </w:p>
    <w:p w:rsidR="00D933F6" w:rsidRDefault="00D933F6" w:rsidP="00D534E5">
      <w:pPr>
        <w:spacing w:line="240" w:lineRule="auto"/>
        <w:ind w:left="720"/>
        <w:rPr>
          <w:sz w:val="24"/>
          <w:szCs w:val="24"/>
        </w:rPr>
      </w:pPr>
    </w:p>
    <w:p w:rsidR="00F53480" w:rsidRDefault="00F53480" w:rsidP="00D534E5">
      <w:pPr>
        <w:spacing w:line="240" w:lineRule="auto"/>
        <w:ind w:left="720"/>
        <w:rPr>
          <w:sz w:val="24"/>
          <w:szCs w:val="24"/>
        </w:rPr>
      </w:pPr>
    </w:p>
    <w:p w:rsidR="00F53480" w:rsidRDefault="00F53480" w:rsidP="00D534E5">
      <w:pPr>
        <w:spacing w:line="240" w:lineRule="auto"/>
        <w:ind w:left="720"/>
        <w:rPr>
          <w:sz w:val="24"/>
          <w:szCs w:val="24"/>
        </w:rPr>
      </w:pPr>
    </w:p>
    <w:p w:rsidR="00D933F6" w:rsidRDefault="00D933F6" w:rsidP="00D534E5">
      <w:pPr>
        <w:spacing w:line="240" w:lineRule="auto"/>
        <w:ind w:left="720"/>
        <w:rPr>
          <w:sz w:val="24"/>
          <w:szCs w:val="24"/>
        </w:rPr>
      </w:pPr>
    </w:p>
    <w:p w:rsidR="00F53480" w:rsidRDefault="00F53480" w:rsidP="00D534E5">
      <w:pPr>
        <w:spacing w:line="240" w:lineRule="auto"/>
        <w:ind w:left="720"/>
        <w:rPr>
          <w:sz w:val="24"/>
          <w:szCs w:val="24"/>
        </w:rPr>
      </w:pPr>
    </w:p>
    <w:p w:rsidR="00F53480" w:rsidRDefault="00F53480" w:rsidP="00D534E5">
      <w:pPr>
        <w:spacing w:line="240" w:lineRule="auto"/>
        <w:ind w:left="720"/>
        <w:rPr>
          <w:sz w:val="24"/>
          <w:szCs w:val="24"/>
        </w:rPr>
      </w:pPr>
    </w:p>
    <w:p w:rsidR="0094236D" w:rsidRDefault="0094236D" w:rsidP="00D534E5">
      <w:pPr>
        <w:spacing w:line="240" w:lineRule="auto"/>
        <w:ind w:left="720"/>
        <w:rPr>
          <w:sz w:val="24"/>
          <w:szCs w:val="24"/>
        </w:rPr>
      </w:pPr>
    </w:p>
    <w:p w:rsidR="0094236D" w:rsidRDefault="0094236D" w:rsidP="00D534E5">
      <w:pPr>
        <w:spacing w:line="240" w:lineRule="auto"/>
        <w:ind w:left="720"/>
        <w:rPr>
          <w:sz w:val="24"/>
          <w:szCs w:val="24"/>
        </w:rPr>
      </w:pPr>
    </w:p>
    <w:p w:rsidR="0094236D" w:rsidRDefault="0094236D" w:rsidP="00D534E5">
      <w:pPr>
        <w:spacing w:line="240" w:lineRule="auto"/>
        <w:ind w:left="720"/>
        <w:rPr>
          <w:sz w:val="24"/>
          <w:szCs w:val="24"/>
        </w:rPr>
      </w:pPr>
    </w:p>
    <w:p w:rsidR="00C45FAB" w:rsidRDefault="00D933F6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lastRenderedPageBreak/>
        <w:t>Úkol č. 4</w:t>
      </w:r>
      <w:r w:rsidR="00A91743" w:rsidRPr="00A91743">
        <w:rPr>
          <w:rFonts w:asciiTheme="minorHAnsi" w:hAnsiTheme="minorHAnsi" w:cstheme="minorHAnsi"/>
          <w:b/>
          <w:sz w:val="24"/>
          <w:szCs w:val="24"/>
        </w:rPr>
        <w:t>:  VYBER, KTERÉ PROPOJENÍ ZAJIŠŤUJE SYNCHRONIZACI ŘÍZENÍ ORGANIZMU NERVOVOU SOUSTAVOU A ŽLÁZAMI S VNITŘNÍ SEKRECÍ</w:t>
      </w:r>
    </w:p>
    <w:p w:rsidR="0094236D" w:rsidRPr="00A91743" w:rsidRDefault="0094236D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</w:p>
    <w:p w:rsidR="0094236D" w:rsidRDefault="0094236D" w:rsidP="0094236D">
      <w:pPr>
        <w:jc w:val="both"/>
        <w:rPr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A91743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A91743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Pr="00F53480">
        <w:rPr>
          <w:sz w:val="24"/>
          <w:szCs w:val="24"/>
        </w:rPr>
        <w:t>akroužkováním označ správnou variantu</w:t>
      </w:r>
    </w:p>
    <w:p w:rsidR="0094236D" w:rsidRDefault="0094236D" w:rsidP="0094236D">
      <w:pPr>
        <w:jc w:val="both"/>
        <w:rPr>
          <w:sz w:val="24"/>
          <w:szCs w:val="24"/>
        </w:rPr>
      </w:pPr>
    </w:p>
    <w:p w:rsidR="00F53480" w:rsidRPr="00A91743" w:rsidRDefault="00F53480" w:rsidP="00A91743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A91743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F53480" w:rsidRDefault="00F53480" w:rsidP="00C45FAB">
      <w:pPr>
        <w:spacing w:line="240" w:lineRule="auto"/>
        <w:ind w:left="720"/>
        <w:rPr>
          <w:i/>
          <w:iCs/>
          <w:sz w:val="24"/>
          <w:szCs w:val="24"/>
        </w:rPr>
      </w:pPr>
    </w:p>
    <w:p w:rsidR="00C45FAB" w:rsidRDefault="00C45FAB" w:rsidP="00C45FAB">
      <w:pPr>
        <w:spacing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ledvina – nadledvina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>štítná žláza – příštítná tělíska</w:t>
      </w:r>
    </w:p>
    <w:p w:rsidR="00C45FAB" w:rsidRDefault="00C45FAB" w:rsidP="00C45FAB">
      <w:pPr>
        <w:spacing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střední mozek – hypofýza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  <w:t>játra – pankreas</w:t>
      </w:r>
    </w:p>
    <w:p w:rsidR="0094236D" w:rsidRDefault="00C45FAB" w:rsidP="00F53480">
      <w:pPr>
        <w:spacing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mozek – mícha</w:t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="00F53480">
        <w:rPr>
          <w:i/>
          <w:iCs/>
          <w:sz w:val="24"/>
          <w:szCs w:val="24"/>
        </w:rPr>
        <w:t>štítná žláza - mícha</w:t>
      </w:r>
      <w:r>
        <w:rPr>
          <w:i/>
          <w:iCs/>
          <w:sz w:val="24"/>
          <w:szCs w:val="24"/>
        </w:rPr>
        <w:tab/>
      </w: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94236D" w:rsidRDefault="0094236D" w:rsidP="00F53480">
      <w:pPr>
        <w:spacing w:line="240" w:lineRule="auto"/>
        <w:ind w:left="720"/>
        <w:rPr>
          <w:i/>
          <w:iCs/>
          <w:sz w:val="24"/>
          <w:szCs w:val="24"/>
        </w:rPr>
      </w:pPr>
    </w:p>
    <w:p w:rsidR="00D933F6" w:rsidRPr="00F53480" w:rsidRDefault="00C45FAB" w:rsidP="00F53480">
      <w:pPr>
        <w:spacing w:line="240" w:lineRule="auto"/>
        <w:ind w:left="72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ab/>
      </w:r>
    </w:p>
    <w:p w:rsidR="00F53480" w:rsidRDefault="00D933F6" w:rsidP="0094236D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94236D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 č. </w:t>
      </w:r>
      <w:r w:rsidR="00F72005" w:rsidRPr="0094236D">
        <w:rPr>
          <w:rFonts w:asciiTheme="minorHAnsi" w:hAnsiTheme="minorHAnsi" w:cstheme="minorHAnsi"/>
          <w:b/>
          <w:sz w:val="24"/>
          <w:szCs w:val="24"/>
        </w:rPr>
        <w:t>5</w:t>
      </w:r>
      <w:r w:rsidRPr="0094236D">
        <w:rPr>
          <w:rFonts w:asciiTheme="minorHAnsi" w:hAnsiTheme="minorHAnsi" w:cstheme="minorHAnsi"/>
          <w:b/>
          <w:sz w:val="24"/>
          <w:szCs w:val="24"/>
        </w:rPr>
        <w:t>:</w:t>
      </w:r>
      <w:r w:rsidR="00FF07BC" w:rsidRPr="0094236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4236D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4236D" w:rsidRPr="0094236D">
        <w:rPr>
          <w:rFonts w:asciiTheme="minorHAnsi" w:hAnsiTheme="minorHAnsi" w:cstheme="minorHAnsi"/>
          <w:b/>
          <w:sz w:val="24"/>
          <w:szCs w:val="24"/>
        </w:rPr>
        <w:t>ZAKRESLENÍ UMÍSTĚNÍ ŽLÁZ S VNITŘNÍ SEKRECÍ DO OBRÁZKU</w:t>
      </w:r>
    </w:p>
    <w:p w:rsidR="0094236D" w:rsidRPr="0094236D" w:rsidRDefault="0094236D" w:rsidP="0094236D">
      <w:pPr>
        <w:spacing w:before="120"/>
        <w:rPr>
          <w:rFonts w:asciiTheme="minorHAnsi" w:hAnsiTheme="minorHAnsi" w:cstheme="minorHAnsi"/>
          <w:b/>
          <w:sz w:val="24"/>
          <w:szCs w:val="24"/>
        </w:rPr>
      </w:pPr>
    </w:p>
    <w:p w:rsidR="0094236D" w:rsidRPr="00F53480" w:rsidRDefault="0094236D" w:rsidP="0094236D">
      <w:pPr>
        <w:jc w:val="both"/>
        <w:rPr>
          <w:sz w:val="24"/>
          <w:szCs w:val="24"/>
        </w:rPr>
      </w:pPr>
      <w:r w:rsidRPr="00C56F96">
        <w:rPr>
          <w:rFonts w:asciiTheme="minorHAnsi" w:hAnsiTheme="minorHAnsi" w:cstheme="minorHAnsi"/>
          <w:b/>
          <w:sz w:val="24"/>
          <w:szCs w:val="24"/>
        </w:rPr>
        <w:t>Postup</w:t>
      </w:r>
      <w:r w:rsidRPr="00A91743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Pr="00A91743">
        <w:rPr>
          <w:sz w:val="24"/>
          <w:szCs w:val="24"/>
        </w:rPr>
        <w:t xml:space="preserve"> </w:t>
      </w:r>
      <w:r w:rsidRPr="00F53480">
        <w:rPr>
          <w:sz w:val="24"/>
          <w:szCs w:val="24"/>
        </w:rPr>
        <w:t xml:space="preserve">Zakresli do obrázku umístění jednotlivých žláz </w:t>
      </w:r>
      <w:r>
        <w:rPr>
          <w:sz w:val="24"/>
          <w:szCs w:val="24"/>
        </w:rPr>
        <w:t>s vnitřní sekrecí a pojmenuj je</w:t>
      </w:r>
    </w:p>
    <w:p w:rsidR="0094236D" w:rsidRPr="00D933F6" w:rsidRDefault="0094236D" w:rsidP="0094236D">
      <w:pPr>
        <w:spacing w:line="240" w:lineRule="auto"/>
        <w:rPr>
          <w:i/>
          <w:iCs/>
          <w:sz w:val="24"/>
          <w:szCs w:val="24"/>
        </w:rPr>
      </w:pPr>
    </w:p>
    <w:p w:rsidR="00D933F6" w:rsidRPr="0094236D" w:rsidRDefault="00D933F6" w:rsidP="0094236D">
      <w:pPr>
        <w:spacing w:before="120"/>
        <w:rPr>
          <w:rFonts w:asciiTheme="minorHAnsi" w:hAnsiTheme="minorHAnsi" w:cstheme="minorHAnsi"/>
          <w:b/>
          <w:sz w:val="24"/>
          <w:szCs w:val="24"/>
        </w:rPr>
      </w:pPr>
      <w:r w:rsidRPr="0094236D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D933F6" w:rsidRDefault="00F53480" w:rsidP="00DF6184">
      <w:pPr>
        <w:ind w:firstLine="708"/>
        <w:jc w:val="both"/>
      </w:pPr>
      <w:r>
        <w:tab/>
      </w:r>
    </w:p>
    <w:p w:rsidR="00D933F6" w:rsidRPr="008271AA" w:rsidRDefault="00D933F6" w:rsidP="00D933F6">
      <w:pPr>
        <w:spacing w:line="240" w:lineRule="auto"/>
        <w:rPr>
          <w:i/>
          <w:iCs/>
          <w:sz w:val="24"/>
          <w:szCs w:val="24"/>
        </w:rPr>
      </w:pPr>
    </w:p>
    <w:p w:rsidR="00D933F6" w:rsidRPr="00AD1FB2" w:rsidRDefault="00F11077" w:rsidP="00D534E5">
      <w:pPr>
        <w:spacing w:line="240" w:lineRule="auto"/>
        <w:ind w:left="720"/>
        <w:rPr>
          <w:i/>
          <w:iCs/>
          <w:sz w:val="24"/>
          <w:szCs w:val="24"/>
        </w:rPr>
      </w:pPr>
      <w:r>
        <w:rPr>
          <w:noProof/>
          <w:lang w:eastAsia="cs-CZ"/>
        </w:rPr>
        <w:pict>
          <v:rect id="_x0000_s1047" style="position:absolute;left:0;text-align:left;margin-left:204.05pt;margin-top:343.9pt;width:114.1pt;height:20.55pt;z-index:251955712;mso-position-vertical:absolute" strokecolor="white [3212]">
            <v:textbox>
              <w:txbxContent>
                <w:p w:rsidR="008A31A4" w:rsidRDefault="008A31A4" w:rsidP="008A31A4">
                  <w:pPr>
                    <w:jc w:val="right"/>
                  </w:pPr>
                </w:p>
              </w:txbxContent>
            </v:textbox>
          </v:rect>
        </w:pict>
      </w:r>
      <w:r w:rsidR="00C45FAB">
        <w:rPr>
          <w:noProof/>
          <w:lang w:eastAsia="cs-CZ"/>
        </w:rPr>
        <w:drawing>
          <wp:inline distT="0" distB="0" distL="0" distR="0">
            <wp:extent cx="5760720" cy="4654783"/>
            <wp:effectExtent l="0" t="0" r="0" b="0"/>
            <wp:docPr id="1" name="Obrázek 1" descr="http://upload.wikimedia.org/wikipedia/commons/thumb/e/ed/Lidska_anatomie_cs.svg/788px-Lidska_anatomie_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e/ed/Lidska_anatomie_cs.svg/788px-Lidska_anatomie_cs.svg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36D" w:rsidRDefault="0094236D" w:rsidP="001E7137">
      <w:pPr>
        <w:rPr>
          <w:rFonts w:cstheme="minorHAnsi"/>
        </w:rPr>
      </w:pPr>
    </w:p>
    <w:p w:rsidR="0094236D" w:rsidRDefault="0094236D" w:rsidP="001E7137">
      <w:pPr>
        <w:rPr>
          <w:rFonts w:cstheme="minorHAnsi"/>
        </w:rPr>
      </w:pPr>
    </w:p>
    <w:p w:rsidR="0043019D" w:rsidRPr="0094236D" w:rsidRDefault="0043019D" w:rsidP="0094236D">
      <w:pPr>
        <w:rPr>
          <w:rFonts w:cstheme="minorHAnsi"/>
        </w:rPr>
      </w:pPr>
      <w:r w:rsidRPr="0094236D"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43019D" w:rsidRPr="001E7137" w:rsidRDefault="0043019D" w:rsidP="0043019D">
      <w:pPr>
        <w:contextualSpacing/>
        <w:rPr>
          <w:rFonts w:cstheme="minorHAnsi"/>
          <w:sz w:val="24"/>
          <w:szCs w:val="24"/>
        </w:rPr>
      </w:pPr>
      <w:r w:rsidRPr="001E7137">
        <w:rPr>
          <w:rFonts w:cstheme="minorHAnsi"/>
          <w:sz w:val="24"/>
          <w:szCs w:val="24"/>
        </w:rPr>
        <w:t xml:space="preserve">Shrňte poznatky, které jste získali </w:t>
      </w:r>
      <w:r w:rsidR="00FF07BC">
        <w:rPr>
          <w:rFonts w:cstheme="minorHAnsi"/>
          <w:sz w:val="24"/>
          <w:szCs w:val="24"/>
        </w:rPr>
        <w:t>v tomto úkolu laboratorní práce</w:t>
      </w:r>
    </w:p>
    <w:p w:rsidR="0043019D" w:rsidRPr="00634D2A" w:rsidRDefault="0043019D" w:rsidP="001E7137">
      <w:pPr>
        <w:rPr>
          <w:rFonts w:cstheme="minorHAnsi"/>
        </w:rPr>
      </w:pPr>
    </w:p>
    <w:p w:rsidR="00BF4642" w:rsidRDefault="00BF4642" w:rsidP="002A59B8">
      <w:pPr>
        <w:rPr>
          <w:rFonts w:asciiTheme="minorHAnsi" w:hAnsiTheme="minorHAnsi" w:cstheme="minorHAnsi"/>
          <w:sz w:val="24"/>
          <w:szCs w:val="24"/>
        </w:rPr>
      </w:pPr>
    </w:p>
    <w:p w:rsidR="00DF6184" w:rsidRDefault="00DF6184" w:rsidP="002A59B8">
      <w:pPr>
        <w:rPr>
          <w:rFonts w:asciiTheme="minorHAnsi" w:hAnsiTheme="minorHAnsi" w:cstheme="minorHAnsi"/>
          <w:sz w:val="24"/>
          <w:szCs w:val="24"/>
        </w:rPr>
      </w:pPr>
    </w:p>
    <w:p w:rsidR="00F53480" w:rsidRDefault="00090996" w:rsidP="002A59B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Zdroje informací:</w:t>
      </w:r>
    </w:p>
    <w:p w:rsidR="00F53480" w:rsidRDefault="00F53480" w:rsidP="00F53480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proofErr w:type="spellStart"/>
      <w:r w:rsidRPr="00F53480">
        <w:rPr>
          <w:rFonts w:ascii="Arial" w:hAnsi="Arial" w:cs="Arial"/>
          <w:sz w:val="20"/>
          <w:szCs w:val="20"/>
          <w:shd w:val="clear" w:color="auto" w:fill="FBFBFB"/>
        </w:rPr>
        <w:t>Spootonium</w:t>
      </w:r>
      <w:proofErr w:type="spellEnd"/>
      <w:r>
        <w:t xml:space="preserve">, </w:t>
      </w:r>
      <w:r w:rsidRPr="00F53480">
        <w:rPr>
          <w:rFonts w:asciiTheme="minorHAnsi" w:hAnsiTheme="minorHAnsi" w:cstheme="minorHAnsi"/>
          <w:sz w:val="24"/>
          <w:szCs w:val="24"/>
        </w:rPr>
        <w:t xml:space="preserve">In:cs.wikipedia.org [online]. [cit. 2013-09-05]. Obrázek ve formátu </w:t>
      </w:r>
      <w:proofErr w:type="spellStart"/>
      <w:r w:rsidRPr="00F53480">
        <w:rPr>
          <w:rFonts w:asciiTheme="minorHAnsi" w:hAnsiTheme="minorHAnsi" w:cstheme="minorHAnsi"/>
          <w:sz w:val="24"/>
          <w:szCs w:val="24"/>
        </w:rPr>
        <w:t>png</w:t>
      </w:r>
      <w:proofErr w:type="spellEnd"/>
      <w:r w:rsidRPr="00F53480">
        <w:rPr>
          <w:rFonts w:asciiTheme="minorHAnsi" w:hAnsiTheme="minorHAnsi" w:cstheme="minorHAnsi"/>
          <w:sz w:val="24"/>
          <w:szCs w:val="24"/>
        </w:rPr>
        <w:t>. Dostupné: http://cs.wikipedia.org/wiki/Lidsk%C3%A9_t%C4%9Blo#mediaviewer/Soubor:Lidska_anatomie_cs.svg</w:t>
      </w:r>
    </w:p>
    <w:p w:rsidR="00B0458D" w:rsidRPr="00090996" w:rsidRDefault="00090996" w:rsidP="00090996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090996">
        <w:rPr>
          <w:rFonts w:asciiTheme="minorHAnsi" w:hAnsiTheme="minorHAnsi" w:cstheme="minorHAnsi"/>
          <w:sz w:val="24"/>
          <w:szCs w:val="24"/>
        </w:rPr>
        <w:t xml:space="preserve">Černík, V., Bičík, V., Martinec, Z. Přírodopis 3 pro 8. ročník základní školy a nižší ročníky víceletých gymnázií.  Praha: </w:t>
      </w:r>
      <w:proofErr w:type="spellStart"/>
      <w:r w:rsidRPr="00090996">
        <w:rPr>
          <w:rFonts w:asciiTheme="minorHAnsi" w:hAnsiTheme="minorHAnsi" w:cstheme="minorHAnsi"/>
          <w:sz w:val="24"/>
          <w:szCs w:val="24"/>
        </w:rPr>
        <w:t>Libertas</w:t>
      </w:r>
      <w:proofErr w:type="spellEnd"/>
      <w:r w:rsidRPr="00090996">
        <w:rPr>
          <w:rFonts w:asciiTheme="minorHAnsi" w:hAnsiTheme="minorHAnsi" w:cstheme="minorHAnsi"/>
          <w:sz w:val="24"/>
          <w:szCs w:val="24"/>
        </w:rPr>
        <w:t>, a. s., 1. vydání. ISBN 80-85937-97-2</w:t>
      </w:r>
    </w:p>
    <w:p w:rsidR="00B0458D" w:rsidRPr="00090996" w:rsidRDefault="00090996" w:rsidP="00090996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090996">
        <w:rPr>
          <w:rFonts w:asciiTheme="minorHAnsi" w:hAnsiTheme="minorHAnsi" w:cstheme="minorHAnsi"/>
          <w:sz w:val="24"/>
          <w:szCs w:val="24"/>
        </w:rPr>
        <w:t xml:space="preserve">Jelínek, J., </w:t>
      </w:r>
      <w:proofErr w:type="spellStart"/>
      <w:r w:rsidRPr="00090996">
        <w:rPr>
          <w:rFonts w:asciiTheme="minorHAnsi" w:hAnsiTheme="minorHAnsi" w:cstheme="minorHAnsi"/>
          <w:sz w:val="24"/>
          <w:szCs w:val="24"/>
        </w:rPr>
        <w:t>Zicháček</w:t>
      </w:r>
      <w:proofErr w:type="spellEnd"/>
      <w:r w:rsidRPr="00090996">
        <w:rPr>
          <w:rFonts w:asciiTheme="minorHAnsi" w:hAnsiTheme="minorHAnsi" w:cstheme="minorHAnsi"/>
          <w:sz w:val="24"/>
          <w:szCs w:val="24"/>
        </w:rPr>
        <w:t>, V. Biologie pro gymnázia. Olomouc: Nakladatelství OLOMOUC, 2004. ISBN 80-7182-177-2</w:t>
      </w:r>
    </w:p>
    <w:p w:rsidR="00B0458D" w:rsidRDefault="00090996" w:rsidP="00090996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 w:rsidRPr="00090996">
        <w:rPr>
          <w:rFonts w:asciiTheme="minorHAnsi" w:hAnsiTheme="minorHAnsi" w:cstheme="minorHAnsi"/>
          <w:sz w:val="24"/>
          <w:szCs w:val="24"/>
        </w:rPr>
        <w:t>Vlastní tvorba</w:t>
      </w:r>
    </w:p>
    <w:p w:rsidR="00DB5E2A" w:rsidRDefault="00DB5E2A" w:rsidP="00DB5E2A">
      <w:pPr>
        <w:numPr>
          <w:ilvl w:val="0"/>
          <w:numId w:val="2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Úvodní obrázek: Mgr. Ludmila Malá</w:t>
      </w:r>
    </w:p>
    <w:p w:rsidR="00DB5E2A" w:rsidRPr="00090996" w:rsidRDefault="00DB5E2A" w:rsidP="00DB5E2A">
      <w:pPr>
        <w:ind w:left="720"/>
        <w:rPr>
          <w:rFonts w:asciiTheme="minorHAnsi" w:hAnsiTheme="minorHAnsi" w:cstheme="minorHAnsi"/>
          <w:sz w:val="24"/>
          <w:szCs w:val="24"/>
        </w:rPr>
      </w:pPr>
    </w:p>
    <w:p w:rsidR="00DB5E2A" w:rsidRDefault="00DB5E2A" w:rsidP="00DB5E2A">
      <w:pPr>
        <w:jc w:val="center"/>
        <w:rPr>
          <w:rFonts w:cstheme="minorHAnsi"/>
        </w:rPr>
      </w:pPr>
    </w:p>
    <w:p w:rsidR="00DB5E2A" w:rsidRDefault="00DB5E2A" w:rsidP="00DB5E2A">
      <w:pPr>
        <w:jc w:val="center"/>
        <w:rPr>
          <w:rFonts w:cstheme="minorHAnsi"/>
        </w:rPr>
      </w:pPr>
    </w:p>
    <w:p w:rsidR="00DB5E2A" w:rsidRDefault="00DB5E2A" w:rsidP="00DB5E2A">
      <w:pPr>
        <w:jc w:val="center"/>
        <w:rPr>
          <w:rFonts w:cstheme="minorHAnsi"/>
        </w:rPr>
      </w:pPr>
    </w:p>
    <w:p w:rsidR="00DB5E2A" w:rsidRDefault="00DB5E2A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17BA3" w:rsidRDefault="00D17BA3" w:rsidP="00DB5E2A">
      <w:pPr>
        <w:jc w:val="center"/>
        <w:rPr>
          <w:rFonts w:cstheme="minorHAnsi"/>
        </w:rPr>
      </w:pPr>
    </w:p>
    <w:p w:rsidR="00DB5E2A" w:rsidRDefault="00DB5E2A" w:rsidP="00DB5E2A">
      <w:pPr>
        <w:jc w:val="center"/>
        <w:rPr>
          <w:rFonts w:cstheme="minorHAnsi"/>
        </w:rPr>
      </w:pPr>
    </w:p>
    <w:p w:rsidR="0017073C" w:rsidRDefault="00F33AD2" w:rsidP="00DB5E2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33AD2">
        <w:rPr>
          <w:rFonts w:cstheme="minorHAnsi"/>
        </w:rPr>
        <w:t>Autor: Ing. Dušan Rychnovský</w:t>
      </w:r>
      <w:r w:rsidR="0043019D">
        <w:rPr>
          <w:rFonts w:asciiTheme="minorHAnsi" w:hAnsiTheme="minorHAnsi" w:cstheme="minorHAnsi"/>
          <w:b/>
          <w:sz w:val="28"/>
          <w:szCs w:val="28"/>
        </w:rPr>
        <w:tab/>
      </w:r>
    </w:p>
    <w:sectPr w:rsidR="0017073C" w:rsidSect="005B4892">
      <w:headerReference w:type="default" r:id="rId23"/>
      <w:footerReference w:type="default" r:id="rId24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90D" w:rsidRDefault="00C9390D" w:rsidP="00526108">
      <w:pPr>
        <w:spacing w:after="0" w:line="240" w:lineRule="auto"/>
      </w:pPr>
      <w:r>
        <w:separator/>
      </w:r>
    </w:p>
  </w:endnote>
  <w:endnote w:type="continuationSeparator" w:id="0">
    <w:p w:rsidR="00C9390D" w:rsidRDefault="00C9390D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90D" w:rsidRDefault="00C9390D" w:rsidP="00526108">
      <w:pPr>
        <w:spacing w:after="0" w:line="240" w:lineRule="auto"/>
      </w:pPr>
      <w:r>
        <w:separator/>
      </w:r>
    </w:p>
  </w:footnote>
  <w:footnote w:type="continuationSeparator" w:id="0">
    <w:p w:rsidR="00C9390D" w:rsidRDefault="00C9390D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F1107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00" o:spid="_x0000_s2061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98" o:spid="_x0000_s2060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F1107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_x0000_s2058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F1107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<v:fill color2="#bfbfbf [2412]" rotate="t" angle="90" focus="100%" type="gradient"/>
          <v:textbox>
            <w:txbxContent>
              <w:p w:rsidR="00DB2EA2" w:rsidRPr="00EB5899" w:rsidRDefault="00DB2EA2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1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5" o:spid="_x0000_s2056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F1107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0" o:spid="_x0000_s2055" type="#_x0000_t202" style="position:absolute;margin-left:-40.05pt;margin-top:-6.9pt;width:539.1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" strokecolor="#bfbfbf [2412]">
          <v:fill color2="#bfbfbf [2412]" rotate="t" angle="90" focus="100%" type="gradient"/>
          <v:textbox>
            <w:txbxContent>
              <w:p w:rsidR="00EB07AC" w:rsidRPr="00EB5899" w:rsidRDefault="00EB07AC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>
                  <w:rPr>
                    <w:spacing w:val="10"/>
                    <w:sz w:val="24"/>
                    <w:szCs w:val="24"/>
                  </w:rPr>
                  <w:t>2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29" o:spid="_x0000_s2054" style="position:absolute;margin-left:-40.05pt;margin-top:-6.9pt;width:538.5pt;height:786.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sLmgIAADQ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" filled="f" strokecolor="#bfbfbf [2412]"/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F1107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3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NFigIAAEo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ByBINFigIAAEoFAAAOAAAAAAAAAAAAAAAAAC4CAABkcnMvZTJvRG9jLnhtbFBLAQIt&#10;ABQABgAIAAAAIQAPty8N4gAAAAoBAAAPAAAAAAAAAAAAAAAAAOQEAABkcnMvZG93bnJldi54bWxQ&#10;SwUGAAAAAAQABADzAAAA8wUAAAAA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3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9" o:spid="_x0000_s2052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F11077">
    <w:pPr>
      <w:pStyle w:val="Zhlav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1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wmYpsYgCAABKBQAADgAAAAAAAAAAAAAAAAAuAgAAZHJzL2Uyb0RvYy54bWxQSwECLQAU&#10;AAYACAAAACEAD7cvDeIAAAAKAQAADwAAAAAAAAAAAAAAAADiBAAAZHJzL2Rvd25yZXYueG1sUEsF&#10;BgAAAAAEAAQA8wAAAPEFAAAAAA==&#10;" strokecolor="#bfbfbf [2412]">
          <v:fill color2="#bfbfbf [2412]" rotate="t" angle="90" focus="100%" type="gradient"/>
          <v:textbox>
            <w:txbxContent>
              <w:p w:rsidR="004638C7" w:rsidRPr="00EB5899" w:rsidRDefault="004638C7" w:rsidP="004638C7">
                <w:pPr>
                  <w:tabs>
                    <w:tab w:val="left" w:pos="142"/>
                  </w:tabs>
                  <w:spacing w:before="120" w:after="0" w:line="240" w:lineRule="auto"/>
                  <w:ind w:left="142"/>
                  <w:jc w:val="center"/>
                  <w:rPr>
                    <w:spacing w:val="10"/>
                    <w:sz w:val="24"/>
                    <w:szCs w:val="24"/>
                  </w:rPr>
                </w:pPr>
                <w:r w:rsidRPr="00EB5899">
                  <w:rPr>
                    <w:spacing w:val="10"/>
                    <w:sz w:val="24"/>
                    <w:szCs w:val="24"/>
                  </w:rPr>
                  <w:t xml:space="preserve">Test č. </w:t>
                </w:r>
                <w:r w:rsidR="00DB2EA2">
                  <w:rPr>
                    <w:spacing w:val="10"/>
                    <w:sz w:val="24"/>
                    <w:szCs w:val="24"/>
                  </w:rPr>
                  <w:t>4</w:t>
                </w:r>
              </w:p>
            </w:txbxContent>
          </v:textbox>
        </v:shape>
      </w:pict>
    </w:r>
    <w:r>
      <w:rPr>
        <w:noProof/>
        <w:lang w:eastAsia="cs-CZ"/>
      </w:rPr>
      <w:pict>
        <v:rect id="Rectangle 11" o:spid="_x0000_s2050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F11077">
    <w:pPr>
      <w:pStyle w:val="Zhlav"/>
    </w:pPr>
    <w:r>
      <w:rPr>
        <w:noProof/>
        <w:lang w:eastAsia="cs-CZ"/>
      </w:rPr>
      <w:pict>
        <v:rect id="Rectangle 31" o:spid="_x0000_s2049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DYI6y2WAgAAMwUAAA4AAAAAAAAAAAAAAAAALgIAAGRycy9lMm9E&#10;b2MueG1sUEsBAi0AFAAGAAgAAAAhALSlAK7hAAAADAEAAA8AAAAAAAAAAAAAAAAA8AQAAGRycy9k&#10;b3ducmV2LnhtbFBLBQYAAAAABAAEAPMAAAD+BQAAAAA=&#10;" filled="f" strokecolor="#bfbfbf [2412]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B8E"/>
    <w:multiLevelType w:val="multilevel"/>
    <w:tmpl w:val="380A25F6"/>
    <w:lvl w:ilvl="0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1146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506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866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2226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586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3306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666" w:hanging="360"/>
      </w:pPr>
      <w:rPr>
        <w:rFonts w:cs="Times New Roman" w:hint="default"/>
      </w:rPr>
    </w:lvl>
  </w:abstractNum>
  <w:abstractNum w:abstractNumId="1">
    <w:nsid w:val="19E814D9"/>
    <w:multiLevelType w:val="hybridMultilevel"/>
    <w:tmpl w:val="1C52D438"/>
    <w:lvl w:ilvl="0" w:tplc="0405000F">
      <w:start w:val="1"/>
      <w:numFmt w:val="decimal"/>
      <w:lvlText w:val="%1."/>
      <w:lvlJc w:val="left"/>
      <w:pPr>
        <w:ind w:left="757" w:hanging="360"/>
      </w:p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1AFF5E67"/>
    <w:multiLevelType w:val="hybridMultilevel"/>
    <w:tmpl w:val="AEC2E090"/>
    <w:lvl w:ilvl="0" w:tplc="09C0761C">
      <w:start w:val="1"/>
      <w:numFmt w:val="upperLetter"/>
      <w:lvlText w:val="%1)"/>
      <w:lvlJc w:val="left"/>
      <w:pPr>
        <w:ind w:left="135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2" w:hanging="360"/>
      </w:pPr>
    </w:lvl>
    <w:lvl w:ilvl="2" w:tplc="0405001B" w:tentative="1">
      <w:start w:val="1"/>
      <w:numFmt w:val="lowerRoman"/>
      <w:lvlText w:val="%3."/>
      <w:lvlJc w:val="right"/>
      <w:pPr>
        <w:ind w:left="2792" w:hanging="180"/>
      </w:pPr>
    </w:lvl>
    <w:lvl w:ilvl="3" w:tplc="0405000F" w:tentative="1">
      <w:start w:val="1"/>
      <w:numFmt w:val="decimal"/>
      <w:lvlText w:val="%4."/>
      <w:lvlJc w:val="left"/>
      <w:pPr>
        <w:ind w:left="3512" w:hanging="360"/>
      </w:pPr>
    </w:lvl>
    <w:lvl w:ilvl="4" w:tplc="04050019" w:tentative="1">
      <w:start w:val="1"/>
      <w:numFmt w:val="lowerLetter"/>
      <w:lvlText w:val="%5."/>
      <w:lvlJc w:val="left"/>
      <w:pPr>
        <w:ind w:left="4232" w:hanging="360"/>
      </w:pPr>
    </w:lvl>
    <w:lvl w:ilvl="5" w:tplc="0405001B" w:tentative="1">
      <w:start w:val="1"/>
      <w:numFmt w:val="lowerRoman"/>
      <w:lvlText w:val="%6."/>
      <w:lvlJc w:val="right"/>
      <w:pPr>
        <w:ind w:left="4952" w:hanging="180"/>
      </w:pPr>
    </w:lvl>
    <w:lvl w:ilvl="6" w:tplc="0405000F" w:tentative="1">
      <w:start w:val="1"/>
      <w:numFmt w:val="decimal"/>
      <w:lvlText w:val="%7."/>
      <w:lvlJc w:val="left"/>
      <w:pPr>
        <w:ind w:left="5672" w:hanging="360"/>
      </w:pPr>
    </w:lvl>
    <w:lvl w:ilvl="7" w:tplc="04050019" w:tentative="1">
      <w:start w:val="1"/>
      <w:numFmt w:val="lowerLetter"/>
      <w:lvlText w:val="%8."/>
      <w:lvlJc w:val="left"/>
      <w:pPr>
        <w:ind w:left="6392" w:hanging="360"/>
      </w:pPr>
    </w:lvl>
    <w:lvl w:ilvl="8" w:tplc="040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>
    <w:nsid w:val="1D2601B6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208B311A"/>
    <w:multiLevelType w:val="hybridMultilevel"/>
    <w:tmpl w:val="DBEC8436"/>
    <w:lvl w:ilvl="0" w:tplc="D69EF244">
      <w:start w:val="1"/>
      <w:numFmt w:val="upperLetter"/>
      <w:lvlText w:val="%1)"/>
      <w:lvlJc w:val="left"/>
      <w:pPr>
        <w:ind w:left="17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89" w:hanging="360"/>
      </w:pPr>
    </w:lvl>
    <w:lvl w:ilvl="2" w:tplc="0405001B" w:tentative="1">
      <w:start w:val="1"/>
      <w:numFmt w:val="lowerRoman"/>
      <w:lvlText w:val="%3."/>
      <w:lvlJc w:val="right"/>
      <w:pPr>
        <w:ind w:left="3209" w:hanging="180"/>
      </w:pPr>
    </w:lvl>
    <w:lvl w:ilvl="3" w:tplc="0405000F" w:tentative="1">
      <w:start w:val="1"/>
      <w:numFmt w:val="decimal"/>
      <w:lvlText w:val="%4."/>
      <w:lvlJc w:val="left"/>
      <w:pPr>
        <w:ind w:left="3929" w:hanging="360"/>
      </w:pPr>
    </w:lvl>
    <w:lvl w:ilvl="4" w:tplc="04050019" w:tentative="1">
      <w:start w:val="1"/>
      <w:numFmt w:val="lowerLetter"/>
      <w:lvlText w:val="%5."/>
      <w:lvlJc w:val="left"/>
      <w:pPr>
        <w:ind w:left="4649" w:hanging="360"/>
      </w:pPr>
    </w:lvl>
    <w:lvl w:ilvl="5" w:tplc="0405001B" w:tentative="1">
      <w:start w:val="1"/>
      <w:numFmt w:val="lowerRoman"/>
      <w:lvlText w:val="%6."/>
      <w:lvlJc w:val="right"/>
      <w:pPr>
        <w:ind w:left="5369" w:hanging="180"/>
      </w:pPr>
    </w:lvl>
    <w:lvl w:ilvl="6" w:tplc="0405000F" w:tentative="1">
      <w:start w:val="1"/>
      <w:numFmt w:val="decimal"/>
      <w:lvlText w:val="%7."/>
      <w:lvlJc w:val="left"/>
      <w:pPr>
        <w:ind w:left="6089" w:hanging="360"/>
      </w:pPr>
    </w:lvl>
    <w:lvl w:ilvl="7" w:tplc="04050019" w:tentative="1">
      <w:start w:val="1"/>
      <w:numFmt w:val="lowerLetter"/>
      <w:lvlText w:val="%8."/>
      <w:lvlJc w:val="left"/>
      <w:pPr>
        <w:ind w:left="6809" w:hanging="360"/>
      </w:pPr>
    </w:lvl>
    <w:lvl w:ilvl="8" w:tplc="0405001B" w:tentative="1">
      <w:start w:val="1"/>
      <w:numFmt w:val="lowerRoman"/>
      <w:lvlText w:val="%9."/>
      <w:lvlJc w:val="right"/>
      <w:pPr>
        <w:ind w:left="7529" w:hanging="180"/>
      </w:pPr>
    </w:lvl>
  </w:abstractNum>
  <w:abstractNum w:abstractNumId="6">
    <w:nsid w:val="23162E73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7">
    <w:nsid w:val="2AD56217"/>
    <w:multiLevelType w:val="hybridMultilevel"/>
    <w:tmpl w:val="89587BA8"/>
    <w:lvl w:ilvl="0" w:tplc="83CE16D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DC3517D"/>
    <w:multiLevelType w:val="hybridMultilevel"/>
    <w:tmpl w:val="C7CA3412"/>
    <w:lvl w:ilvl="0" w:tplc="EFD0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4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986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303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D48C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04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A5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723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3AA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3454A9"/>
    <w:multiLevelType w:val="hybridMultilevel"/>
    <w:tmpl w:val="59E07384"/>
    <w:lvl w:ilvl="0" w:tplc="6B3C5E18">
      <w:start w:val="1"/>
      <w:numFmt w:val="upperLetter"/>
      <w:lvlText w:val="%1)"/>
      <w:lvlJc w:val="left"/>
      <w:pPr>
        <w:ind w:left="17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7" w:hanging="360"/>
      </w:pPr>
    </w:lvl>
    <w:lvl w:ilvl="2" w:tplc="0405001B" w:tentative="1">
      <w:start w:val="1"/>
      <w:numFmt w:val="lowerRoman"/>
      <w:lvlText w:val="%3."/>
      <w:lvlJc w:val="right"/>
      <w:pPr>
        <w:ind w:left="3217" w:hanging="180"/>
      </w:pPr>
    </w:lvl>
    <w:lvl w:ilvl="3" w:tplc="0405000F" w:tentative="1">
      <w:start w:val="1"/>
      <w:numFmt w:val="decimal"/>
      <w:lvlText w:val="%4."/>
      <w:lvlJc w:val="left"/>
      <w:pPr>
        <w:ind w:left="3937" w:hanging="360"/>
      </w:pPr>
    </w:lvl>
    <w:lvl w:ilvl="4" w:tplc="04050019" w:tentative="1">
      <w:start w:val="1"/>
      <w:numFmt w:val="lowerLetter"/>
      <w:lvlText w:val="%5."/>
      <w:lvlJc w:val="left"/>
      <w:pPr>
        <w:ind w:left="4657" w:hanging="360"/>
      </w:pPr>
    </w:lvl>
    <w:lvl w:ilvl="5" w:tplc="0405001B" w:tentative="1">
      <w:start w:val="1"/>
      <w:numFmt w:val="lowerRoman"/>
      <w:lvlText w:val="%6."/>
      <w:lvlJc w:val="right"/>
      <w:pPr>
        <w:ind w:left="5377" w:hanging="180"/>
      </w:pPr>
    </w:lvl>
    <w:lvl w:ilvl="6" w:tplc="0405000F" w:tentative="1">
      <w:start w:val="1"/>
      <w:numFmt w:val="decimal"/>
      <w:lvlText w:val="%7."/>
      <w:lvlJc w:val="left"/>
      <w:pPr>
        <w:ind w:left="6097" w:hanging="360"/>
      </w:pPr>
    </w:lvl>
    <w:lvl w:ilvl="7" w:tplc="04050019" w:tentative="1">
      <w:start w:val="1"/>
      <w:numFmt w:val="lowerLetter"/>
      <w:lvlText w:val="%8."/>
      <w:lvlJc w:val="left"/>
      <w:pPr>
        <w:ind w:left="6817" w:hanging="360"/>
      </w:pPr>
    </w:lvl>
    <w:lvl w:ilvl="8" w:tplc="0405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0">
    <w:nsid w:val="360A60E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>
    <w:nsid w:val="37840756"/>
    <w:multiLevelType w:val="hybridMultilevel"/>
    <w:tmpl w:val="1A126BEC"/>
    <w:lvl w:ilvl="0" w:tplc="423C720E">
      <w:start w:val="1"/>
      <w:numFmt w:val="decimal"/>
      <w:lvlText w:val="%1."/>
      <w:lvlJc w:val="left"/>
      <w:pPr>
        <w:ind w:left="704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24" w:hanging="360"/>
      </w:pPr>
    </w:lvl>
    <w:lvl w:ilvl="2" w:tplc="0405001B" w:tentative="1">
      <w:start w:val="1"/>
      <w:numFmt w:val="lowerRoman"/>
      <w:lvlText w:val="%3."/>
      <w:lvlJc w:val="right"/>
      <w:pPr>
        <w:ind w:left="2144" w:hanging="180"/>
      </w:pPr>
    </w:lvl>
    <w:lvl w:ilvl="3" w:tplc="0405000F" w:tentative="1">
      <w:start w:val="1"/>
      <w:numFmt w:val="decimal"/>
      <w:lvlText w:val="%4."/>
      <w:lvlJc w:val="left"/>
      <w:pPr>
        <w:ind w:left="2864" w:hanging="360"/>
      </w:pPr>
    </w:lvl>
    <w:lvl w:ilvl="4" w:tplc="04050019" w:tentative="1">
      <w:start w:val="1"/>
      <w:numFmt w:val="lowerLetter"/>
      <w:lvlText w:val="%5."/>
      <w:lvlJc w:val="left"/>
      <w:pPr>
        <w:ind w:left="3584" w:hanging="360"/>
      </w:pPr>
    </w:lvl>
    <w:lvl w:ilvl="5" w:tplc="0405001B" w:tentative="1">
      <w:start w:val="1"/>
      <w:numFmt w:val="lowerRoman"/>
      <w:lvlText w:val="%6."/>
      <w:lvlJc w:val="right"/>
      <w:pPr>
        <w:ind w:left="4304" w:hanging="180"/>
      </w:pPr>
    </w:lvl>
    <w:lvl w:ilvl="6" w:tplc="0405000F" w:tentative="1">
      <w:start w:val="1"/>
      <w:numFmt w:val="decimal"/>
      <w:lvlText w:val="%7."/>
      <w:lvlJc w:val="left"/>
      <w:pPr>
        <w:ind w:left="5024" w:hanging="360"/>
      </w:pPr>
    </w:lvl>
    <w:lvl w:ilvl="7" w:tplc="04050019" w:tentative="1">
      <w:start w:val="1"/>
      <w:numFmt w:val="lowerLetter"/>
      <w:lvlText w:val="%8."/>
      <w:lvlJc w:val="left"/>
      <w:pPr>
        <w:ind w:left="5744" w:hanging="360"/>
      </w:pPr>
    </w:lvl>
    <w:lvl w:ilvl="8" w:tplc="040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2">
    <w:nsid w:val="38FB251C"/>
    <w:multiLevelType w:val="hybridMultilevel"/>
    <w:tmpl w:val="9B1AC874"/>
    <w:lvl w:ilvl="0" w:tplc="DCF05D2A">
      <w:start w:val="1"/>
      <w:numFmt w:val="upperLetter"/>
      <w:lvlText w:val="%1)"/>
      <w:lvlJc w:val="left"/>
      <w:pPr>
        <w:ind w:left="15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4" w:hanging="360"/>
      </w:pPr>
    </w:lvl>
    <w:lvl w:ilvl="2" w:tplc="0405001B" w:tentative="1">
      <w:start w:val="1"/>
      <w:numFmt w:val="lowerRoman"/>
      <w:lvlText w:val="%3."/>
      <w:lvlJc w:val="right"/>
      <w:pPr>
        <w:ind w:left="2984" w:hanging="180"/>
      </w:pPr>
    </w:lvl>
    <w:lvl w:ilvl="3" w:tplc="0405000F" w:tentative="1">
      <w:start w:val="1"/>
      <w:numFmt w:val="decimal"/>
      <w:lvlText w:val="%4."/>
      <w:lvlJc w:val="left"/>
      <w:pPr>
        <w:ind w:left="3704" w:hanging="360"/>
      </w:pPr>
    </w:lvl>
    <w:lvl w:ilvl="4" w:tplc="04050019" w:tentative="1">
      <w:start w:val="1"/>
      <w:numFmt w:val="lowerLetter"/>
      <w:lvlText w:val="%5."/>
      <w:lvlJc w:val="left"/>
      <w:pPr>
        <w:ind w:left="4424" w:hanging="360"/>
      </w:pPr>
    </w:lvl>
    <w:lvl w:ilvl="5" w:tplc="0405001B" w:tentative="1">
      <w:start w:val="1"/>
      <w:numFmt w:val="lowerRoman"/>
      <w:lvlText w:val="%6."/>
      <w:lvlJc w:val="right"/>
      <w:pPr>
        <w:ind w:left="5144" w:hanging="180"/>
      </w:pPr>
    </w:lvl>
    <w:lvl w:ilvl="6" w:tplc="0405000F" w:tentative="1">
      <w:start w:val="1"/>
      <w:numFmt w:val="decimal"/>
      <w:lvlText w:val="%7."/>
      <w:lvlJc w:val="left"/>
      <w:pPr>
        <w:ind w:left="5864" w:hanging="360"/>
      </w:pPr>
    </w:lvl>
    <w:lvl w:ilvl="7" w:tplc="04050019" w:tentative="1">
      <w:start w:val="1"/>
      <w:numFmt w:val="lowerLetter"/>
      <w:lvlText w:val="%8."/>
      <w:lvlJc w:val="left"/>
      <w:pPr>
        <w:ind w:left="6584" w:hanging="360"/>
      </w:pPr>
    </w:lvl>
    <w:lvl w:ilvl="8" w:tplc="040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3">
    <w:nsid w:val="39CD32EF"/>
    <w:multiLevelType w:val="multilevel"/>
    <w:tmpl w:val="96E8B424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4">
    <w:nsid w:val="3A952C22"/>
    <w:multiLevelType w:val="multilevel"/>
    <w:tmpl w:val="CA326D6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5">
    <w:nsid w:val="41604854"/>
    <w:multiLevelType w:val="hybridMultilevel"/>
    <w:tmpl w:val="FE5A4984"/>
    <w:lvl w:ilvl="0" w:tplc="A2D2D82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14F5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24BBC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88D8F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FEF3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90C59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20522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FAFA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833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81A41B7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7">
    <w:nsid w:val="506D398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17262C"/>
    <w:multiLevelType w:val="hybridMultilevel"/>
    <w:tmpl w:val="2A2A0AAC"/>
    <w:lvl w:ilvl="0" w:tplc="A2D2D82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811215"/>
    <w:multiLevelType w:val="hybridMultilevel"/>
    <w:tmpl w:val="1E38A004"/>
    <w:lvl w:ilvl="0" w:tplc="9D0C5A28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2D13253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E14A4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AC3C82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5A0533"/>
    <w:multiLevelType w:val="multilevel"/>
    <w:tmpl w:val="F7B09D08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4">
    <w:nsid w:val="685C57B7"/>
    <w:multiLevelType w:val="hybridMultilevel"/>
    <w:tmpl w:val="ACA84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637A11"/>
    <w:multiLevelType w:val="hybridMultilevel"/>
    <w:tmpl w:val="ECAC044C"/>
    <w:lvl w:ilvl="0" w:tplc="88384A9E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6CF11AB2"/>
    <w:multiLevelType w:val="hybridMultilevel"/>
    <w:tmpl w:val="57DC15CA"/>
    <w:lvl w:ilvl="0" w:tplc="0D8613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F8F1ADB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8">
    <w:nsid w:val="743262CD"/>
    <w:multiLevelType w:val="hybridMultilevel"/>
    <w:tmpl w:val="F1CA5652"/>
    <w:lvl w:ilvl="0" w:tplc="A08EF176">
      <w:start w:val="1"/>
      <w:numFmt w:val="upp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773C1332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4F3C04"/>
    <w:multiLevelType w:val="hybridMultilevel"/>
    <w:tmpl w:val="69742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683366"/>
    <w:multiLevelType w:val="hybridMultilevel"/>
    <w:tmpl w:val="47C60A3E"/>
    <w:lvl w:ilvl="0" w:tplc="1A56A6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30"/>
  </w:num>
  <w:num w:numId="3">
    <w:abstractNumId w:val="31"/>
  </w:num>
  <w:num w:numId="4">
    <w:abstractNumId w:val="11"/>
  </w:num>
  <w:num w:numId="5">
    <w:abstractNumId w:val="28"/>
  </w:num>
  <w:num w:numId="6">
    <w:abstractNumId w:val="12"/>
  </w:num>
  <w:num w:numId="7">
    <w:abstractNumId w:val="2"/>
  </w:num>
  <w:num w:numId="8">
    <w:abstractNumId w:val="25"/>
  </w:num>
  <w:num w:numId="9">
    <w:abstractNumId w:val="9"/>
  </w:num>
  <w:num w:numId="10">
    <w:abstractNumId w:val="5"/>
  </w:num>
  <w:num w:numId="11">
    <w:abstractNumId w:val="24"/>
  </w:num>
  <w:num w:numId="12">
    <w:abstractNumId w:val="3"/>
  </w:num>
  <w:num w:numId="13">
    <w:abstractNumId w:val="6"/>
  </w:num>
  <w:num w:numId="14">
    <w:abstractNumId w:val="10"/>
  </w:num>
  <w:num w:numId="15">
    <w:abstractNumId w:val="16"/>
  </w:num>
  <w:num w:numId="16">
    <w:abstractNumId w:val="15"/>
  </w:num>
  <w:num w:numId="17">
    <w:abstractNumId w:val="18"/>
  </w:num>
  <w:num w:numId="18">
    <w:abstractNumId w:val="0"/>
  </w:num>
  <w:num w:numId="19">
    <w:abstractNumId w:val="27"/>
  </w:num>
  <w:num w:numId="20">
    <w:abstractNumId w:val="4"/>
  </w:num>
  <w:num w:numId="21">
    <w:abstractNumId w:val="1"/>
  </w:num>
  <w:num w:numId="22">
    <w:abstractNumId w:val="8"/>
  </w:num>
  <w:num w:numId="23">
    <w:abstractNumId w:val="20"/>
  </w:num>
  <w:num w:numId="24">
    <w:abstractNumId w:val="22"/>
  </w:num>
  <w:num w:numId="25">
    <w:abstractNumId w:val="17"/>
  </w:num>
  <w:num w:numId="26">
    <w:abstractNumId w:val="29"/>
  </w:num>
  <w:num w:numId="27">
    <w:abstractNumId w:val="21"/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3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68">
      <o:colormru v:ext="edit" colors="#909,#c373a6,#6057d1,#0132b1,#d00,#dff,#4f9c24,#0132b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6108"/>
    <w:rsid w:val="00001821"/>
    <w:rsid w:val="00003AD2"/>
    <w:rsid w:val="0001135F"/>
    <w:rsid w:val="00033161"/>
    <w:rsid w:val="000445E9"/>
    <w:rsid w:val="00045A14"/>
    <w:rsid w:val="00055B84"/>
    <w:rsid w:val="00073253"/>
    <w:rsid w:val="00090996"/>
    <w:rsid w:val="00097562"/>
    <w:rsid w:val="000D0B51"/>
    <w:rsid w:val="000D340D"/>
    <w:rsid w:val="000E30EF"/>
    <w:rsid w:val="000E476A"/>
    <w:rsid w:val="00102189"/>
    <w:rsid w:val="00110F1B"/>
    <w:rsid w:val="0011116C"/>
    <w:rsid w:val="00113ED9"/>
    <w:rsid w:val="0014063E"/>
    <w:rsid w:val="00154E98"/>
    <w:rsid w:val="00162D40"/>
    <w:rsid w:val="0017073C"/>
    <w:rsid w:val="00186A8B"/>
    <w:rsid w:val="00191561"/>
    <w:rsid w:val="001970D2"/>
    <w:rsid w:val="001D11BB"/>
    <w:rsid w:val="001E7137"/>
    <w:rsid w:val="001F4949"/>
    <w:rsid w:val="002273FC"/>
    <w:rsid w:val="00231E43"/>
    <w:rsid w:val="0024148F"/>
    <w:rsid w:val="00243E54"/>
    <w:rsid w:val="002630A5"/>
    <w:rsid w:val="00267845"/>
    <w:rsid w:val="00296115"/>
    <w:rsid w:val="002A09EA"/>
    <w:rsid w:val="002A2E66"/>
    <w:rsid w:val="002A4518"/>
    <w:rsid w:val="002A5C67"/>
    <w:rsid w:val="002B529D"/>
    <w:rsid w:val="002B5BED"/>
    <w:rsid w:val="002C54F7"/>
    <w:rsid w:val="002D2883"/>
    <w:rsid w:val="002E4D44"/>
    <w:rsid w:val="002F12FC"/>
    <w:rsid w:val="002F5015"/>
    <w:rsid w:val="00301DA3"/>
    <w:rsid w:val="00314D5A"/>
    <w:rsid w:val="00315194"/>
    <w:rsid w:val="00346714"/>
    <w:rsid w:val="00350304"/>
    <w:rsid w:val="003523A7"/>
    <w:rsid w:val="00354DDC"/>
    <w:rsid w:val="0036006B"/>
    <w:rsid w:val="00362EF5"/>
    <w:rsid w:val="00393D5E"/>
    <w:rsid w:val="003A227F"/>
    <w:rsid w:val="003A2F81"/>
    <w:rsid w:val="003B1DE5"/>
    <w:rsid w:val="003B444B"/>
    <w:rsid w:val="003D67F1"/>
    <w:rsid w:val="003D6C60"/>
    <w:rsid w:val="003E495B"/>
    <w:rsid w:val="0040138D"/>
    <w:rsid w:val="0041280B"/>
    <w:rsid w:val="00416954"/>
    <w:rsid w:val="00422D08"/>
    <w:rsid w:val="00423F1E"/>
    <w:rsid w:val="0043019D"/>
    <w:rsid w:val="0043093D"/>
    <w:rsid w:val="004463B0"/>
    <w:rsid w:val="004638C7"/>
    <w:rsid w:val="00463B1B"/>
    <w:rsid w:val="0047588D"/>
    <w:rsid w:val="004801D8"/>
    <w:rsid w:val="00480BD4"/>
    <w:rsid w:val="00481218"/>
    <w:rsid w:val="00482C5D"/>
    <w:rsid w:val="004A4922"/>
    <w:rsid w:val="004B2C22"/>
    <w:rsid w:val="004B499F"/>
    <w:rsid w:val="004C07F3"/>
    <w:rsid w:val="004C1AC3"/>
    <w:rsid w:val="004C6F3B"/>
    <w:rsid w:val="004D5E76"/>
    <w:rsid w:val="00502014"/>
    <w:rsid w:val="00502662"/>
    <w:rsid w:val="00520505"/>
    <w:rsid w:val="00522B62"/>
    <w:rsid w:val="00526108"/>
    <w:rsid w:val="0052712A"/>
    <w:rsid w:val="00527E6A"/>
    <w:rsid w:val="00530AE9"/>
    <w:rsid w:val="00536F92"/>
    <w:rsid w:val="005459C5"/>
    <w:rsid w:val="00553856"/>
    <w:rsid w:val="00553FCB"/>
    <w:rsid w:val="00555A40"/>
    <w:rsid w:val="00593777"/>
    <w:rsid w:val="005B4892"/>
    <w:rsid w:val="005B7586"/>
    <w:rsid w:val="005C2E1C"/>
    <w:rsid w:val="005C44BE"/>
    <w:rsid w:val="005C664E"/>
    <w:rsid w:val="005D2DEE"/>
    <w:rsid w:val="005F7D1A"/>
    <w:rsid w:val="00607048"/>
    <w:rsid w:val="00612FF5"/>
    <w:rsid w:val="00615AA6"/>
    <w:rsid w:val="006243DB"/>
    <w:rsid w:val="00627149"/>
    <w:rsid w:val="00641EFC"/>
    <w:rsid w:val="00647CBC"/>
    <w:rsid w:val="00655BDE"/>
    <w:rsid w:val="0066675E"/>
    <w:rsid w:val="006668F0"/>
    <w:rsid w:val="006706C8"/>
    <w:rsid w:val="00675F53"/>
    <w:rsid w:val="00697AC1"/>
    <w:rsid w:val="006A5D3D"/>
    <w:rsid w:val="006A6F65"/>
    <w:rsid w:val="006D25CE"/>
    <w:rsid w:val="00701D2F"/>
    <w:rsid w:val="00702EE1"/>
    <w:rsid w:val="00710984"/>
    <w:rsid w:val="00735B55"/>
    <w:rsid w:val="00746E9C"/>
    <w:rsid w:val="00770043"/>
    <w:rsid w:val="007933F8"/>
    <w:rsid w:val="007A1CA6"/>
    <w:rsid w:val="007A2C1E"/>
    <w:rsid w:val="007A3982"/>
    <w:rsid w:val="007F33A3"/>
    <w:rsid w:val="007F6F97"/>
    <w:rsid w:val="007F7353"/>
    <w:rsid w:val="00801AE6"/>
    <w:rsid w:val="00801BA2"/>
    <w:rsid w:val="00806252"/>
    <w:rsid w:val="00823CA5"/>
    <w:rsid w:val="008247B5"/>
    <w:rsid w:val="008253E7"/>
    <w:rsid w:val="008365EF"/>
    <w:rsid w:val="00854750"/>
    <w:rsid w:val="00867C2B"/>
    <w:rsid w:val="008749E2"/>
    <w:rsid w:val="00892762"/>
    <w:rsid w:val="00893EB0"/>
    <w:rsid w:val="0089663C"/>
    <w:rsid w:val="0089755F"/>
    <w:rsid w:val="00897D0D"/>
    <w:rsid w:val="008A31A4"/>
    <w:rsid w:val="008A7A44"/>
    <w:rsid w:val="008C54E7"/>
    <w:rsid w:val="008E233A"/>
    <w:rsid w:val="008E5E59"/>
    <w:rsid w:val="008F4F9E"/>
    <w:rsid w:val="00901D00"/>
    <w:rsid w:val="00917B84"/>
    <w:rsid w:val="009352DA"/>
    <w:rsid w:val="0094236D"/>
    <w:rsid w:val="009445E2"/>
    <w:rsid w:val="00961B07"/>
    <w:rsid w:val="0097172E"/>
    <w:rsid w:val="00973796"/>
    <w:rsid w:val="009772DE"/>
    <w:rsid w:val="009776B4"/>
    <w:rsid w:val="009869DA"/>
    <w:rsid w:val="009873DF"/>
    <w:rsid w:val="00993BFD"/>
    <w:rsid w:val="009A09A1"/>
    <w:rsid w:val="009A22AA"/>
    <w:rsid w:val="009A530D"/>
    <w:rsid w:val="009C288B"/>
    <w:rsid w:val="009D3951"/>
    <w:rsid w:val="009E139D"/>
    <w:rsid w:val="009E5725"/>
    <w:rsid w:val="009E6F57"/>
    <w:rsid w:val="009E7717"/>
    <w:rsid w:val="00A04BB2"/>
    <w:rsid w:val="00A17D5F"/>
    <w:rsid w:val="00A24ACC"/>
    <w:rsid w:val="00A45F3F"/>
    <w:rsid w:val="00A529B9"/>
    <w:rsid w:val="00A75B3A"/>
    <w:rsid w:val="00A81836"/>
    <w:rsid w:val="00A8430E"/>
    <w:rsid w:val="00A91743"/>
    <w:rsid w:val="00AA28E2"/>
    <w:rsid w:val="00AB3E84"/>
    <w:rsid w:val="00AC5381"/>
    <w:rsid w:val="00AC79AA"/>
    <w:rsid w:val="00AE7A03"/>
    <w:rsid w:val="00AF0535"/>
    <w:rsid w:val="00B01C27"/>
    <w:rsid w:val="00B0458D"/>
    <w:rsid w:val="00B27179"/>
    <w:rsid w:val="00B34C2B"/>
    <w:rsid w:val="00B34CBA"/>
    <w:rsid w:val="00B4023D"/>
    <w:rsid w:val="00B41119"/>
    <w:rsid w:val="00B465CD"/>
    <w:rsid w:val="00B521CB"/>
    <w:rsid w:val="00B728F5"/>
    <w:rsid w:val="00B949C4"/>
    <w:rsid w:val="00B95E82"/>
    <w:rsid w:val="00BD640F"/>
    <w:rsid w:val="00BE42D9"/>
    <w:rsid w:val="00BF4642"/>
    <w:rsid w:val="00C0199A"/>
    <w:rsid w:val="00C07AD3"/>
    <w:rsid w:val="00C30981"/>
    <w:rsid w:val="00C42FB9"/>
    <w:rsid w:val="00C45FAB"/>
    <w:rsid w:val="00C613AF"/>
    <w:rsid w:val="00C62666"/>
    <w:rsid w:val="00C62E4E"/>
    <w:rsid w:val="00C770F7"/>
    <w:rsid w:val="00C9390D"/>
    <w:rsid w:val="00C97668"/>
    <w:rsid w:val="00CA1498"/>
    <w:rsid w:val="00CA79C6"/>
    <w:rsid w:val="00CB52D5"/>
    <w:rsid w:val="00CC482E"/>
    <w:rsid w:val="00CE553E"/>
    <w:rsid w:val="00CE7C69"/>
    <w:rsid w:val="00CF2E50"/>
    <w:rsid w:val="00CF5223"/>
    <w:rsid w:val="00D06ACC"/>
    <w:rsid w:val="00D17BA3"/>
    <w:rsid w:val="00D32701"/>
    <w:rsid w:val="00D41122"/>
    <w:rsid w:val="00D534E5"/>
    <w:rsid w:val="00D55B1B"/>
    <w:rsid w:val="00D602DC"/>
    <w:rsid w:val="00D933F6"/>
    <w:rsid w:val="00DA116A"/>
    <w:rsid w:val="00DA4C3D"/>
    <w:rsid w:val="00DB2EA2"/>
    <w:rsid w:val="00DB429F"/>
    <w:rsid w:val="00DB5390"/>
    <w:rsid w:val="00DB5E2A"/>
    <w:rsid w:val="00DB75C3"/>
    <w:rsid w:val="00DC0766"/>
    <w:rsid w:val="00DE4FFA"/>
    <w:rsid w:val="00DF1954"/>
    <w:rsid w:val="00DF4319"/>
    <w:rsid w:val="00DF6184"/>
    <w:rsid w:val="00DF711C"/>
    <w:rsid w:val="00E04D25"/>
    <w:rsid w:val="00E15333"/>
    <w:rsid w:val="00E157AB"/>
    <w:rsid w:val="00E34F31"/>
    <w:rsid w:val="00E52846"/>
    <w:rsid w:val="00E65747"/>
    <w:rsid w:val="00E83B4D"/>
    <w:rsid w:val="00EA20FC"/>
    <w:rsid w:val="00EA5B9E"/>
    <w:rsid w:val="00EB07AC"/>
    <w:rsid w:val="00EB5899"/>
    <w:rsid w:val="00EB7AAC"/>
    <w:rsid w:val="00ED1462"/>
    <w:rsid w:val="00ED7CDC"/>
    <w:rsid w:val="00EE1E31"/>
    <w:rsid w:val="00EF0D72"/>
    <w:rsid w:val="00F0193C"/>
    <w:rsid w:val="00F030E2"/>
    <w:rsid w:val="00F0485D"/>
    <w:rsid w:val="00F0495A"/>
    <w:rsid w:val="00F11077"/>
    <w:rsid w:val="00F15682"/>
    <w:rsid w:val="00F15D60"/>
    <w:rsid w:val="00F30BB0"/>
    <w:rsid w:val="00F31D70"/>
    <w:rsid w:val="00F33AD2"/>
    <w:rsid w:val="00F53480"/>
    <w:rsid w:val="00F568DB"/>
    <w:rsid w:val="00F66665"/>
    <w:rsid w:val="00F72005"/>
    <w:rsid w:val="00F73674"/>
    <w:rsid w:val="00F83D5A"/>
    <w:rsid w:val="00FB149D"/>
    <w:rsid w:val="00FD2052"/>
    <w:rsid w:val="00FF07BC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>
      <o:colormru v:ext="edit" colors="#909,#c373a6,#6057d1,#0132b1,#d00,#dff,#4f9c24,#0132b2"/>
    </o:shapedefaults>
    <o:shapelayout v:ext="edit">
      <o:idmap v:ext="edit" data="1"/>
      <o:rules v:ext="edit">
        <o:r id="V:Rule2" type="connector" idref="#AutoShape 925"/>
        <o:r id="V:Rule4" type="connector" idref="#AutoShape 92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97A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character" w:customStyle="1" w:styleId="Nadpis2Char">
    <w:name w:val="Nadpis 2 Char"/>
    <w:basedOn w:val="Standardnpsmoodstavce"/>
    <w:link w:val="Nadpis2"/>
    <w:uiPriority w:val="9"/>
    <w:rsid w:val="00697A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52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76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135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s.wikipedia.org/wiki/Kalcitonin" TargetMode="Externa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s.wikipedia.org/wiki/Parathormon" TargetMode="External"/><Relationship Id="rId22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048DB-06EC-4778-B904-7B52C5980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12</Pages>
  <Words>788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Rychnovsky</cp:lastModifiedBy>
  <cp:revision>20</cp:revision>
  <cp:lastPrinted>2013-09-04T09:19:00Z</cp:lastPrinted>
  <dcterms:created xsi:type="dcterms:W3CDTF">2014-05-13T06:10:00Z</dcterms:created>
  <dcterms:modified xsi:type="dcterms:W3CDTF">2014-11-28T10:08:00Z</dcterms:modified>
</cp:coreProperties>
</file>