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9F492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324D">
              <w:rPr>
                <w:rFonts w:ascii="Arial" w:hAnsi="Arial" w:cs="Arial"/>
              </w:rPr>
              <w:t>ýroba železa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CC1542">
              <w:rPr>
                <w:rFonts w:ascii="Arial" w:hAnsi="Arial" w:cs="Arial"/>
                <w:color w:val="FF0000"/>
              </w:rPr>
              <w:t>2</w:t>
            </w:r>
            <w:r w:rsidR="001736E3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AF0A73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Výroba železa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3C6535" w:rsidRDefault="003C6535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  <w:sectPr w:rsidR="003C6535" w:rsidSect="00DF68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9C4885" w:rsidRPr="009C4885" w:rsidRDefault="009C324D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Výroba železa</w:t>
      </w:r>
    </w:p>
    <w:p w:rsidR="0089175F" w:rsidRDefault="0089175F" w:rsidP="00942FFF">
      <w:pPr>
        <w:pStyle w:val="Odstavecseseznamem"/>
        <w:spacing w:after="240"/>
        <w:ind w:left="0"/>
        <w:sectPr w:rsidR="0089175F" w:rsidSect="003C6535">
          <w:type w:val="continuous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942FFF" w:rsidRDefault="00942FFF" w:rsidP="00024867">
      <w:pPr>
        <w:pStyle w:val="Odstavecseseznamem"/>
        <w:tabs>
          <w:tab w:val="left" w:pos="709"/>
        </w:tabs>
        <w:spacing w:after="240"/>
        <w:ind w:left="0"/>
        <w:sectPr w:rsidR="00942FFF" w:rsidSect="0089175F">
          <w:type w:val="continuous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A013DE" w:rsidRDefault="00E24A3B" w:rsidP="0089175F">
      <w:pPr>
        <w:pStyle w:val="Odstavecseseznamem"/>
        <w:numPr>
          <w:ilvl w:val="0"/>
          <w:numId w:val="34"/>
        </w:numPr>
        <w:spacing w:after="240"/>
      </w:pPr>
      <w:r>
        <w:lastRenderedPageBreak/>
        <w:t xml:space="preserve">K názvům </w:t>
      </w:r>
      <w:r w:rsidR="0065002C">
        <w:t>železných rud přiřaďte</w:t>
      </w:r>
      <w:r>
        <w:t xml:space="preserve"> chemické vzorce:</w:t>
      </w:r>
    </w:p>
    <w:p w:rsidR="00531829" w:rsidRDefault="00531829" w:rsidP="00531829">
      <w:pPr>
        <w:pStyle w:val="Odstavecseseznamem"/>
        <w:spacing w:after="120"/>
        <w:ind w:left="720"/>
      </w:pPr>
      <w:r>
        <w:t>hnědel                          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 xml:space="preserve">4 </w:t>
      </w:r>
      <w:r>
        <w:t xml:space="preserve">                            </w:t>
      </w:r>
    </w:p>
    <w:p w:rsidR="00531829" w:rsidRDefault="00531829" w:rsidP="00531829">
      <w:pPr>
        <w:pStyle w:val="Odstavecseseznamem"/>
        <w:spacing w:after="120"/>
        <w:ind w:left="720"/>
      </w:pPr>
      <w:r>
        <w:t>krevel                          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rFonts w:ascii="Calibri" w:hAnsi="Calibri"/>
        </w:rPr>
        <w:t>∙</w:t>
      </w:r>
      <w:r>
        <w:t>nH</w:t>
      </w:r>
      <w:r>
        <w:rPr>
          <w:vertAlign w:val="subscript"/>
        </w:rPr>
        <w:t>2</w:t>
      </w:r>
      <w:r>
        <w:t>O</w:t>
      </w:r>
    </w:p>
    <w:p w:rsidR="00531829" w:rsidRDefault="00531829" w:rsidP="00531829">
      <w:pPr>
        <w:pStyle w:val="Odstavecseseznamem"/>
        <w:spacing w:after="120"/>
        <w:ind w:left="720"/>
      </w:pPr>
      <w:r>
        <w:t>magnetit                      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531829" w:rsidRDefault="00531829" w:rsidP="00531829">
      <w:pPr>
        <w:pStyle w:val="Odstavecseseznamem"/>
        <w:spacing w:after="120"/>
        <w:ind w:left="720"/>
      </w:pPr>
      <w:r>
        <w:t>siderit                            FeS</w:t>
      </w:r>
      <w:r>
        <w:rPr>
          <w:vertAlign w:val="subscript"/>
        </w:rPr>
        <w:t>2</w:t>
      </w:r>
    </w:p>
    <w:p w:rsidR="00531829" w:rsidRDefault="00531829" w:rsidP="00531829">
      <w:pPr>
        <w:pStyle w:val="Odstavecseseznamem"/>
        <w:spacing w:after="120"/>
        <w:ind w:left="720"/>
      </w:pPr>
      <w:r>
        <w:t>pyrit                              FeCO</w:t>
      </w:r>
      <w:r>
        <w:rPr>
          <w:vertAlign w:val="subscript"/>
        </w:rPr>
        <w:t>3</w:t>
      </w:r>
    </w:p>
    <w:p w:rsidR="00E24A3B" w:rsidRDefault="00E24A3B" w:rsidP="0065002C">
      <w:pPr>
        <w:pStyle w:val="Odstavecseseznamem"/>
        <w:spacing w:after="120"/>
        <w:ind w:left="720"/>
      </w:pPr>
      <w:r>
        <w:t xml:space="preserve">    </w:t>
      </w:r>
    </w:p>
    <w:p w:rsidR="006868E3" w:rsidRDefault="0013043F" w:rsidP="00D12332">
      <w:pPr>
        <w:pStyle w:val="Odstavecseseznamem"/>
        <w:numPr>
          <w:ilvl w:val="0"/>
          <w:numId w:val="34"/>
        </w:numPr>
        <w:spacing w:after="240"/>
      </w:pPr>
      <w:r>
        <w:t>Stručně odpovězte na otázky, které se týkají v</w:t>
      </w:r>
      <w:r w:rsidR="00F066E5" w:rsidRPr="0013043F">
        <w:t>ýrob</w:t>
      </w:r>
      <w:r>
        <w:t>y</w:t>
      </w:r>
      <w:r w:rsidR="00F066E5" w:rsidRPr="0013043F">
        <w:t xml:space="preserve"> železa</w:t>
      </w:r>
      <w:r>
        <w:t>:</w:t>
      </w:r>
    </w:p>
    <w:p w:rsidR="006868E3" w:rsidRDefault="006868E3" w:rsidP="006868E3">
      <w:pPr>
        <w:pStyle w:val="Odstavecseseznamem"/>
        <w:numPr>
          <w:ilvl w:val="0"/>
          <w:numId w:val="39"/>
        </w:numPr>
        <w:spacing w:after="240"/>
      </w:pPr>
      <w:r>
        <w:t xml:space="preserve">Ve které části </w:t>
      </w:r>
      <w:r w:rsidR="00D12332">
        <w:t>vysoké pece</w:t>
      </w:r>
      <w:r>
        <w:t xml:space="preserve"> probíhá plnění surovin a ve které vypouštění železa?</w:t>
      </w:r>
    </w:p>
    <w:p w:rsidR="0013043F" w:rsidRDefault="0013043F" w:rsidP="0013043F">
      <w:pPr>
        <w:pStyle w:val="Odstavecseseznamem"/>
        <w:spacing w:after="240"/>
        <w:ind w:left="786"/>
      </w:pPr>
    </w:p>
    <w:p w:rsidR="006868E3" w:rsidRDefault="006868E3" w:rsidP="006868E3">
      <w:pPr>
        <w:pStyle w:val="Odstavecseseznamem"/>
        <w:numPr>
          <w:ilvl w:val="0"/>
          <w:numId w:val="39"/>
        </w:numPr>
        <w:spacing w:after="240"/>
      </w:pPr>
      <w:r>
        <w:t>V</w:t>
      </w:r>
      <w:r w:rsidR="00CE5911" w:rsidRPr="006868E3">
        <w:t>stupními surovinami při výrobě surového železa jsou železné rudy, …………</w:t>
      </w:r>
      <w:r w:rsidR="0013043F">
        <w:t>……</w:t>
      </w:r>
      <w:r w:rsidR="00CE5911" w:rsidRPr="006868E3">
        <w:t xml:space="preserve"> a ………</w:t>
      </w:r>
      <w:proofErr w:type="gramStart"/>
      <w:r w:rsidR="0013043F">
        <w:t>….</w:t>
      </w:r>
      <w:r w:rsidR="00CE5911" w:rsidRPr="006868E3">
        <w:t>.</w:t>
      </w:r>
      <w:proofErr w:type="gramEnd"/>
      <w:r w:rsidR="00CE5911" w:rsidRPr="006868E3">
        <w:t xml:space="preserve">  </w:t>
      </w:r>
    </w:p>
    <w:p w:rsidR="006868E3" w:rsidRDefault="006868E3" w:rsidP="006868E3">
      <w:pPr>
        <w:pStyle w:val="Odstavecseseznamem"/>
        <w:numPr>
          <w:ilvl w:val="0"/>
          <w:numId w:val="39"/>
        </w:numPr>
        <w:spacing w:after="240"/>
      </w:pPr>
      <w:r>
        <w:t>Jaká je chemická p</w:t>
      </w:r>
      <w:r w:rsidR="00CE5911" w:rsidRPr="006868E3">
        <w:t>odstat</w:t>
      </w:r>
      <w:r>
        <w:t>a</w:t>
      </w:r>
      <w:r w:rsidR="00CE5911" w:rsidRPr="006868E3">
        <w:t xml:space="preserve"> výroby</w:t>
      </w:r>
      <w:r>
        <w:t xml:space="preserve"> surového železa?</w:t>
      </w:r>
    </w:p>
    <w:p w:rsidR="0013043F" w:rsidRDefault="0013043F" w:rsidP="0013043F">
      <w:pPr>
        <w:pStyle w:val="Odstavecseseznamem"/>
        <w:spacing w:after="240"/>
        <w:ind w:left="786"/>
      </w:pPr>
    </w:p>
    <w:p w:rsidR="00BF3CF2" w:rsidRDefault="006868E3" w:rsidP="00BF3CF2">
      <w:pPr>
        <w:pStyle w:val="Odstavecseseznamem"/>
        <w:numPr>
          <w:ilvl w:val="0"/>
          <w:numId w:val="39"/>
        </w:numPr>
        <w:spacing w:after="240"/>
      </w:pPr>
      <w:r>
        <w:t xml:space="preserve">Jakou funkci má </w:t>
      </w:r>
      <w:r w:rsidR="00BF3CF2">
        <w:t>při výrobě železa</w:t>
      </w:r>
      <w:r w:rsidR="00BF3CF2" w:rsidRPr="006868E3">
        <w:t xml:space="preserve"> </w:t>
      </w:r>
      <w:r>
        <w:t xml:space="preserve">struska, která </w:t>
      </w:r>
      <w:r w:rsidR="00BF3CF2">
        <w:t xml:space="preserve">je tvořena vápencem a hlušinou </w:t>
      </w:r>
      <w:r>
        <w:t>rud</w:t>
      </w:r>
      <w:r w:rsidR="00BF3CF2">
        <w:t>?</w:t>
      </w:r>
    </w:p>
    <w:p w:rsidR="0013043F" w:rsidRDefault="0013043F" w:rsidP="0013043F">
      <w:pPr>
        <w:spacing w:after="240"/>
      </w:pPr>
    </w:p>
    <w:p w:rsidR="0013043F" w:rsidRDefault="00BF3CF2" w:rsidP="0013043F">
      <w:pPr>
        <w:pStyle w:val="Odstavecseseznamem"/>
        <w:numPr>
          <w:ilvl w:val="0"/>
          <w:numId w:val="39"/>
        </w:numPr>
        <w:spacing w:after="240"/>
      </w:pPr>
      <w:r>
        <w:t>Vysvětlete, proč surové železo není přímo vhodné pro praktické použití, např. na výrobu trubek, kolejnic</w:t>
      </w:r>
      <w:r w:rsidR="009A1CB6">
        <w:t>, konstrukcí atd.?</w:t>
      </w:r>
    </w:p>
    <w:p w:rsidR="0013043F" w:rsidRDefault="0013043F" w:rsidP="0013043F">
      <w:pPr>
        <w:pStyle w:val="Odstavecseseznamem"/>
        <w:spacing w:after="240"/>
        <w:ind w:left="786"/>
      </w:pPr>
    </w:p>
    <w:p w:rsidR="009A1CB6" w:rsidRDefault="009A1CB6" w:rsidP="0013043F">
      <w:pPr>
        <w:pStyle w:val="Odstavecseseznamem"/>
        <w:numPr>
          <w:ilvl w:val="0"/>
          <w:numId w:val="39"/>
        </w:numPr>
        <w:spacing w:after="240"/>
        <w:ind w:left="782" w:hanging="357"/>
      </w:pPr>
      <w:r>
        <w:t>Kde se dále zpracovává surové železo a jak se nazývá konečný produkt?</w:t>
      </w:r>
    </w:p>
    <w:p w:rsidR="0013043F" w:rsidRDefault="0013043F" w:rsidP="0013043F">
      <w:pPr>
        <w:spacing w:after="240"/>
      </w:pPr>
    </w:p>
    <w:p w:rsidR="0013043F" w:rsidRDefault="0013043F" w:rsidP="00BF3CF2">
      <w:pPr>
        <w:pStyle w:val="Odstavecseseznamem"/>
        <w:numPr>
          <w:ilvl w:val="0"/>
          <w:numId w:val="39"/>
        </w:numPr>
        <w:spacing w:after="240"/>
      </w:pPr>
      <w:r>
        <w:t>Jaká je chemické podstata „zkujňování“ surového železa?</w:t>
      </w:r>
    </w:p>
    <w:p w:rsidR="0013043F" w:rsidRDefault="0013043F" w:rsidP="0013043F">
      <w:pPr>
        <w:pStyle w:val="Odstavecseseznamem"/>
        <w:spacing w:after="240"/>
        <w:ind w:left="786"/>
      </w:pPr>
    </w:p>
    <w:p w:rsidR="009A1CB6" w:rsidRDefault="009A1CB6" w:rsidP="00BF3CF2">
      <w:pPr>
        <w:pStyle w:val="Odstavecseseznamem"/>
        <w:numPr>
          <w:ilvl w:val="0"/>
          <w:numId w:val="39"/>
        </w:numPr>
        <w:spacing w:after="240"/>
      </w:pPr>
      <w:r>
        <w:t>Jaký je rozdíl mezi zkujňováním surového železa v konvertorech a v nístějových pecích?</w:t>
      </w:r>
    </w:p>
    <w:p w:rsidR="00FA22C2" w:rsidRPr="00BF3CF2" w:rsidRDefault="00CE5911" w:rsidP="0013043F">
      <w:pPr>
        <w:spacing w:after="240"/>
        <w:ind w:left="426"/>
      </w:pPr>
      <w:r w:rsidRPr="00BF3CF2">
        <w:t xml:space="preserve">  </w:t>
      </w:r>
    </w:p>
    <w:p w:rsidR="00FA22C2" w:rsidRDefault="00FA22C2" w:rsidP="00FA22C2">
      <w:pPr>
        <w:spacing w:after="240"/>
      </w:pPr>
    </w:p>
    <w:p w:rsidR="00FA22C2" w:rsidRDefault="00FA22C2" w:rsidP="00FA22C2">
      <w:pPr>
        <w:spacing w:after="240"/>
      </w:pPr>
    </w:p>
    <w:p w:rsidR="00D12332" w:rsidRDefault="00D12332" w:rsidP="00FA22C2">
      <w:pPr>
        <w:spacing w:after="240"/>
      </w:pPr>
    </w:p>
    <w:p w:rsidR="001051B2" w:rsidRDefault="001051B2" w:rsidP="0089175F">
      <w:pPr>
        <w:pStyle w:val="Odstavecseseznamem"/>
        <w:numPr>
          <w:ilvl w:val="0"/>
          <w:numId w:val="34"/>
        </w:numPr>
        <w:spacing w:after="240"/>
      </w:pPr>
      <w:r>
        <w:t>Chemickým rozborem bylo zjištěno, že jídelní příbor z „nerezavějící“ oceli o hmotnosti 150 g obsahuje: 117 g železa, 30 g chromu, 2,25 g niklu a 0,75 g uhlíku. Určete složení této „nerez</w:t>
      </w:r>
      <w:r w:rsidR="00E02C5F">
        <w:t>avějící“ oceli, tj. vypočítejte</w:t>
      </w:r>
      <w:r>
        <w:t xml:space="preserve"> procentuální zastoupení jednotlivých prvků.</w:t>
      </w:r>
    </w:p>
    <w:p w:rsidR="001051B2" w:rsidRDefault="001051B2" w:rsidP="001051B2">
      <w:pPr>
        <w:spacing w:after="240"/>
      </w:pPr>
    </w:p>
    <w:p w:rsidR="001051B2" w:rsidRDefault="001051B2" w:rsidP="001051B2">
      <w:pPr>
        <w:spacing w:after="240"/>
      </w:pPr>
    </w:p>
    <w:p w:rsidR="001051B2" w:rsidRDefault="001051B2" w:rsidP="001051B2">
      <w:pPr>
        <w:spacing w:after="240"/>
      </w:pPr>
    </w:p>
    <w:p w:rsidR="001051B2" w:rsidRDefault="001051B2" w:rsidP="001051B2">
      <w:pPr>
        <w:spacing w:after="240"/>
      </w:pPr>
    </w:p>
    <w:p w:rsidR="001051B2" w:rsidRDefault="001736E3" w:rsidP="001051B2">
      <w:pPr>
        <w:pStyle w:val="Odstavecseseznamem"/>
        <w:numPr>
          <w:ilvl w:val="0"/>
          <w:numId w:val="34"/>
        </w:numPr>
        <w:spacing w:after="240"/>
        <w:sectPr w:rsidR="001051B2" w:rsidSect="0089175F">
          <w:type w:val="continuous"/>
          <w:pgSz w:w="11906" w:h="16838"/>
          <w:pgMar w:top="993" w:right="1417" w:bottom="1276" w:left="1417" w:header="708" w:footer="309" w:gutter="0"/>
          <w:cols w:space="0"/>
          <w:titlePg/>
          <w:docGrid w:linePitch="360"/>
        </w:sectPr>
      </w:pPr>
      <w:r>
        <w:t>Vyluštěte</w:t>
      </w:r>
      <w:r w:rsidR="001051B2">
        <w:t xml:space="preserve"> křížovku:</w:t>
      </w:r>
    </w:p>
    <w:p w:rsidR="001051B2" w:rsidRDefault="001051B2" w:rsidP="001051B2">
      <w:pPr>
        <w:spacing w:after="240"/>
      </w:pPr>
    </w:p>
    <w:p w:rsidR="001051B2" w:rsidRDefault="001051B2" w:rsidP="001051B2">
      <w:pPr>
        <w:spacing w:after="240"/>
      </w:pPr>
    </w:p>
    <w:p w:rsidR="001051B2" w:rsidRDefault="001051B2" w:rsidP="001736E3">
      <w:pPr>
        <w:spacing w:after="240"/>
        <w:sectPr w:rsidR="001051B2" w:rsidSect="002525DF">
          <w:type w:val="continuous"/>
          <w:pgSz w:w="11906" w:h="16838"/>
          <w:pgMar w:top="993" w:right="1417" w:bottom="1276" w:left="1417" w:header="708" w:footer="309" w:gutter="0"/>
          <w:cols w:num="2" w:space="0" w:equalWidth="0">
            <w:col w:w="3686" w:space="0"/>
            <w:col w:w="5386"/>
          </w:cols>
          <w:titlePg/>
          <w:docGrid w:linePitch="360"/>
        </w:sect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Ind w:w="-34" w:type="dxa"/>
        <w:tblLook w:val="04A0" w:firstRow="1" w:lastRow="0" w:firstColumn="1" w:lastColumn="0" w:noHBand="0" w:noVBand="1"/>
      </w:tblPr>
      <w:tblGrid>
        <w:gridCol w:w="325"/>
        <w:gridCol w:w="324"/>
        <w:gridCol w:w="323"/>
        <w:gridCol w:w="378"/>
        <w:gridCol w:w="323"/>
        <w:gridCol w:w="323"/>
        <w:gridCol w:w="323"/>
        <w:gridCol w:w="324"/>
        <w:gridCol w:w="323"/>
        <w:gridCol w:w="323"/>
        <w:gridCol w:w="305"/>
        <w:gridCol w:w="342"/>
      </w:tblGrid>
      <w:tr w:rsidR="00FA22C2" w:rsidRPr="00FA22C2" w:rsidTr="001051B2">
        <w:trPr>
          <w:trHeight w:val="686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388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FA22C2" w:rsidRPr="00FA22C2" w:rsidRDefault="001051B2" w:rsidP="001051B2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</w:tc>
      </w:tr>
      <w:tr w:rsidR="00FA22C2" w:rsidTr="001051B2">
        <w:trPr>
          <w:trHeight w:val="686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  <w:tr w:rsidR="00FA22C2" w:rsidTr="002525DF">
        <w:trPr>
          <w:trHeight w:val="686"/>
        </w:trPr>
        <w:tc>
          <w:tcPr>
            <w:tcW w:w="1276" w:type="dxa"/>
            <w:gridSpan w:val="3"/>
            <w:vMerge w:val="restart"/>
            <w:tcBorders>
              <w:top w:val="nil"/>
              <w:left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  <w:vAlign w:val="center"/>
          </w:tcPr>
          <w:p w:rsidR="00FA22C2" w:rsidRPr="002525DF" w:rsidRDefault="002525DF" w:rsidP="002525DF">
            <w:pPr>
              <w:spacing w:after="240"/>
              <w:jc w:val="center"/>
            </w:pPr>
            <w:r w:rsidRPr="002525DF">
              <w:t>K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  <w:tr w:rsidR="00FA22C2" w:rsidTr="001051B2">
        <w:trPr>
          <w:trHeight w:val="686"/>
        </w:trPr>
        <w:tc>
          <w:tcPr>
            <w:tcW w:w="1276" w:type="dxa"/>
            <w:gridSpan w:val="3"/>
            <w:vMerge/>
            <w:tcBorders>
              <w:left w:val="nil"/>
              <w:bottom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  <w:tr w:rsidR="00FA22C2" w:rsidTr="001051B2">
        <w:trPr>
          <w:trHeight w:val="686"/>
        </w:trPr>
        <w:tc>
          <w:tcPr>
            <w:tcW w:w="1702" w:type="dxa"/>
            <w:gridSpan w:val="4"/>
            <w:tcBorders>
              <w:top w:val="nil"/>
              <w:left w:val="nil"/>
              <w:bottom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388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63" w:type="dxa"/>
            <w:tcBorders>
              <w:top w:val="nil"/>
              <w:bottom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  <w:tr w:rsidR="00FA22C2" w:rsidTr="001051B2">
        <w:trPr>
          <w:trHeight w:val="686"/>
        </w:trPr>
        <w:tc>
          <w:tcPr>
            <w:tcW w:w="1276" w:type="dxa"/>
            <w:gridSpan w:val="3"/>
            <w:vMerge w:val="restart"/>
            <w:tcBorders>
              <w:top w:val="nil"/>
              <w:left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851" w:type="dxa"/>
            <w:gridSpan w:val="2"/>
            <w:tcBorders>
              <w:top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  <w:tr w:rsidR="00FA22C2" w:rsidTr="001051B2">
        <w:trPr>
          <w:trHeight w:val="686"/>
        </w:trPr>
        <w:tc>
          <w:tcPr>
            <w:tcW w:w="1276" w:type="dxa"/>
            <w:gridSpan w:val="3"/>
            <w:vMerge/>
            <w:tcBorders>
              <w:left w:val="nil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388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63" w:type="dxa"/>
          </w:tcPr>
          <w:p w:rsidR="00FA22C2" w:rsidRDefault="00FA22C2" w:rsidP="001051B2">
            <w:pPr>
              <w:spacing w:after="240"/>
            </w:pPr>
          </w:p>
        </w:tc>
      </w:tr>
      <w:tr w:rsidR="00FA22C2" w:rsidTr="001051B2">
        <w:trPr>
          <w:trHeight w:val="709"/>
        </w:trPr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FA22C2" w:rsidRDefault="00FA22C2" w:rsidP="001051B2">
            <w:pPr>
              <w:spacing w:after="240"/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FA22C2" w:rsidRDefault="00FA22C2" w:rsidP="001051B2">
            <w:pPr>
              <w:spacing w:after="240"/>
            </w:pPr>
          </w:p>
        </w:tc>
        <w:tc>
          <w:tcPr>
            <w:tcW w:w="426" w:type="dxa"/>
          </w:tcPr>
          <w:p w:rsidR="00FA22C2" w:rsidRDefault="00FA22C2" w:rsidP="001051B2">
            <w:pPr>
              <w:spacing w:after="240"/>
            </w:pPr>
          </w:p>
        </w:tc>
        <w:tc>
          <w:tcPr>
            <w:tcW w:w="1701" w:type="dxa"/>
            <w:gridSpan w:val="4"/>
            <w:tcBorders>
              <w:bottom w:val="nil"/>
              <w:right w:val="nil"/>
            </w:tcBorders>
          </w:tcPr>
          <w:p w:rsidR="00FA22C2" w:rsidRDefault="00FA22C2" w:rsidP="001051B2">
            <w:pPr>
              <w:spacing w:after="240"/>
            </w:pPr>
          </w:p>
        </w:tc>
      </w:tr>
    </w:tbl>
    <w:p w:rsidR="001736E3" w:rsidRDefault="001051B2" w:rsidP="001736E3">
      <w:pPr>
        <w:spacing w:after="240"/>
      </w:pPr>
      <w:r>
        <w:br w:type="textWrapping" w:clear="all"/>
      </w:r>
    </w:p>
    <w:p w:rsidR="001736E3" w:rsidRPr="0065002C" w:rsidRDefault="0065002C" w:rsidP="001736E3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5002C">
        <w:rPr>
          <w:rFonts w:ascii="Times New Roman" w:hAnsi="Times New Roman" w:cs="Times New Roman"/>
          <w:sz w:val="24"/>
          <w:szCs w:val="24"/>
        </w:rPr>
        <w:t>TAJENKA:</w:t>
      </w:r>
    </w:p>
    <w:p w:rsidR="001736E3" w:rsidRDefault="001736E3" w:rsidP="001736E3">
      <w:pPr>
        <w:spacing w:after="240"/>
      </w:pPr>
    </w:p>
    <w:p w:rsidR="001736E3" w:rsidRDefault="001736E3" w:rsidP="001736E3">
      <w:pPr>
        <w:spacing w:after="240"/>
      </w:pPr>
    </w:p>
    <w:p w:rsidR="001736E3" w:rsidRDefault="001736E3" w:rsidP="001051B2">
      <w:pPr>
        <w:spacing w:after="240"/>
      </w:pPr>
    </w:p>
    <w:p w:rsidR="001051B2" w:rsidRPr="002525DF" w:rsidRDefault="002525DF" w:rsidP="001051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525DF">
        <w:rPr>
          <w:rFonts w:ascii="Times New Roman" w:hAnsi="Times New Roman" w:cs="Times New Roman"/>
          <w:sz w:val="24"/>
          <w:szCs w:val="24"/>
        </w:rPr>
        <w:lastRenderedPageBreak/>
        <w:t>název zařízení, ve kterém probíhá výroba surového železa</w:t>
      </w:r>
    </w:p>
    <w:p w:rsidR="001051B2" w:rsidRPr="002525DF" w:rsidRDefault="002525DF" w:rsidP="001051B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2525DF">
        <w:rPr>
          <w:rFonts w:ascii="Times New Roman" w:hAnsi="Times New Roman" w:cs="Times New Roman"/>
          <w:sz w:val="24"/>
          <w:szCs w:val="24"/>
        </w:rPr>
        <w:t>název produktu zkujňování surového železa</w:t>
      </w:r>
    </w:p>
    <w:p w:rsidR="00EE36CA" w:rsidRDefault="002525DF" w:rsidP="002525DF">
      <w:pPr>
        <w:pStyle w:val="Odstavecseseznamem"/>
        <w:spacing w:after="240" w:line="360" w:lineRule="auto"/>
        <w:ind w:left="1428" w:hanging="1428"/>
      </w:pPr>
      <w:r>
        <w:t>název kyslíkaté železné rudy</w:t>
      </w:r>
    </w:p>
    <w:p w:rsidR="0089175F" w:rsidRPr="00BC3F06" w:rsidRDefault="00BC3F06" w:rsidP="00BC3F06">
      <w:pPr>
        <w:spacing w:after="24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BC3F06">
        <w:rPr>
          <w:rFonts w:ascii="Times New Roman" w:hAnsi="Times New Roman" w:cs="Times New Roman"/>
          <w:sz w:val="24"/>
          <w:szCs w:val="24"/>
        </w:rPr>
        <w:t>název prvku, který způsobuje křehkost surového železa</w:t>
      </w:r>
    </w:p>
    <w:p w:rsidR="0089175F" w:rsidRPr="00BC3F06" w:rsidRDefault="00BC3F06" w:rsidP="00D123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3F06">
        <w:rPr>
          <w:rFonts w:ascii="Times New Roman" w:hAnsi="Times New Roman" w:cs="Times New Roman"/>
          <w:sz w:val="24"/>
          <w:szCs w:val="24"/>
        </w:rPr>
        <w:t>často používaná struskotvorná přísada při výrobě surového železa</w:t>
      </w:r>
    </w:p>
    <w:p w:rsidR="0089175F" w:rsidRPr="00D12332" w:rsidRDefault="00D12332" w:rsidP="00D1233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D12332">
        <w:rPr>
          <w:rFonts w:ascii="Times New Roman" w:hAnsi="Times New Roman" w:cs="Times New Roman"/>
          <w:sz w:val="24"/>
          <w:szCs w:val="24"/>
        </w:rPr>
        <w:t>vrstva z vápence a hlušiny na roztaveném železe ve vysoké peci</w:t>
      </w:r>
    </w:p>
    <w:p w:rsidR="00386BD9" w:rsidRPr="00444FC7" w:rsidRDefault="00BC3F06" w:rsidP="00BC3F06">
      <w:pPr>
        <w:pStyle w:val="Odstavecseseznamem"/>
        <w:spacing w:after="120"/>
        <w:ind w:left="0"/>
      </w:pPr>
      <w:r>
        <w:t>zařízení k výrobě oceli, k roztavenému surovému železu se vhání vzduch</w:t>
      </w:r>
    </w:p>
    <w:p w:rsidR="00386BD9" w:rsidRDefault="00BC3F06" w:rsidP="00D12332">
      <w:pPr>
        <w:pStyle w:val="Odstavecseseznamem"/>
        <w:ind w:left="0"/>
      </w:pPr>
      <w:r>
        <w:t>proces, který umožňuje upravit vlastnosti oceli přídavkem některých kovů</w:t>
      </w:r>
      <w:r w:rsidR="005B5994">
        <w:t xml:space="preserve"> (Ni, </w:t>
      </w:r>
      <w:proofErr w:type="spellStart"/>
      <w:proofErr w:type="gramStart"/>
      <w:r w:rsidR="005B5994">
        <w:t>Cr</w:t>
      </w:r>
      <w:proofErr w:type="spellEnd"/>
      <w:r w:rsidR="005B5994">
        <w:t>, ..)</w:t>
      </w:r>
      <w:proofErr w:type="gramEnd"/>
    </w:p>
    <w:p w:rsidR="00EB56AE" w:rsidRDefault="00D12332" w:rsidP="00D12332">
      <w:pPr>
        <w:spacing w:after="120"/>
      </w:pPr>
      <w:r>
        <w:t>(slovo zapište bez diakritiky)</w:t>
      </w:r>
    </w:p>
    <w:p w:rsidR="00EB56AE" w:rsidRDefault="00EB56AE" w:rsidP="003C6535">
      <w:pPr>
        <w:spacing w:after="120"/>
      </w:pPr>
    </w:p>
    <w:p w:rsidR="00EB56AE" w:rsidRDefault="00EB56AE" w:rsidP="003C6535">
      <w:pPr>
        <w:spacing w:after="120"/>
      </w:pPr>
    </w:p>
    <w:p w:rsidR="00EB56AE" w:rsidRDefault="00EB56AE" w:rsidP="003C6535">
      <w:pPr>
        <w:spacing w:after="120"/>
      </w:pPr>
    </w:p>
    <w:p w:rsidR="009A328C" w:rsidRDefault="009A328C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A328C">
      <w:pPr>
        <w:contextualSpacing/>
        <w:rPr>
          <w:rFonts w:ascii="Tahoma" w:hAnsi="Tahoma" w:cs="Tahoma"/>
        </w:rPr>
      </w:pPr>
    </w:p>
    <w:p w:rsidR="009D69D4" w:rsidRDefault="009D69D4" w:rsidP="009D69D4">
      <w:pPr>
        <w:contextualSpacing/>
        <w:rPr>
          <w:rFonts w:ascii="Tahoma" w:hAnsi="Tahoma" w:cs="Tahoma"/>
          <w:b/>
        </w:rPr>
      </w:pPr>
      <w:bookmarkStart w:id="0" w:name="_GoBack"/>
      <w:bookmarkEnd w:id="0"/>
    </w:p>
    <w:p w:rsidR="009D69D4" w:rsidRDefault="009D69D4" w:rsidP="009D69D4">
      <w:pPr>
        <w:contextualSpacing/>
        <w:rPr>
          <w:rFonts w:ascii="Tahoma" w:hAnsi="Tahoma" w:cs="Tahoma"/>
          <w:b/>
        </w:rPr>
      </w:pPr>
    </w:p>
    <w:sectPr w:rsidR="009D69D4" w:rsidSect="002525DF">
      <w:type w:val="continuous"/>
      <w:pgSz w:w="11906" w:h="16838"/>
      <w:pgMar w:top="993" w:right="1417" w:bottom="1276" w:left="1417" w:header="708" w:footer="309" w:gutter="0"/>
      <w:cols w:num="2" w:space="0" w:equalWidth="0">
        <w:col w:w="3686" w:space="0"/>
        <w:col w:w="538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B4" w:rsidRDefault="00D71DB4" w:rsidP="0031370A">
      <w:pPr>
        <w:spacing w:after="0" w:line="240" w:lineRule="auto"/>
      </w:pPr>
      <w:r>
        <w:separator/>
      </w:r>
    </w:p>
  </w:endnote>
  <w:endnote w:type="continuationSeparator" w:id="0">
    <w:p w:rsidR="00D71DB4" w:rsidRDefault="00D71DB4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D71DB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B4" w:rsidRDefault="00D71DB4" w:rsidP="0031370A">
      <w:pPr>
        <w:spacing w:after="0" w:line="240" w:lineRule="auto"/>
      </w:pPr>
      <w:r>
        <w:separator/>
      </w:r>
    </w:p>
  </w:footnote>
  <w:footnote w:type="continuationSeparator" w:id="0">
    <w:p w:rsidR="00D71DB4" w:rsidRDefault="00D71DB4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8449F2"/>
    <w:multiLevelType w:val="hybridMultilevel"/>
    <w:tmpl w:val="A60A4C74"/>
    <w:lvl w:ilvl="0" w:tplc="FFBC74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3A42952"/>
    <w:multiLevelType w:val="hybridMultilevel"/>
    <w:tmpl w:val="F67CA78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4402B"/>
    <w:multiLevelType w:val="hybridMultilevel"/>
    <w:tmpl w:val="FE72F4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AB0C30"/>
    <w:multiLevelType w:val="hybridMultilevel"/>
    <w:tmpl w:val="7750B1F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953CD"/>
    <w:multiLevelType w:val="hybridMultilevel"/>
    <w:tmpl w:val="40C2CF5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F49FA"/>
    <w:multiLevelType w:val="hybridMultilevel"/>
    <w:tmpl w:val="0CAED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675ED"/>
    <w:multiLevelType w:val="hybridMultilevel"/>
    <w:tmpl w:val="B1E6697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9C1660"/>
    <w:multiLevelType w:val="hybridMultilevel"/>
    <w:tmpl w:val="DE4E0302"/>
    <w:lvl w:ilvl="0" w:tplc="34A056D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69911B7F"/>
    <w:multiLevelType w:val="hybridMultilevel"/>
    <w:tmpl w:val="0C545F6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BD941FE"/>
    <w:multiLevelType w:val="hybridMultilevel"/>
    <w:tmpl w:val="F4B217A0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533F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A334331"/>
    <w:multiLevelType w:val="hybridMultilevel"/>
    <w:tmpl w:val="0456B0D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997AF2"/>
    <w:multiLevelType w:val="hybridMultilevel"/>
    <w:tmpl w:val="EBF8517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2"/>
  </w:num>
  <w:num w:numId="5">
    <w:abstractNumId w:val="38"/>
  </w:num>
  <w:num w:numId="6">
    <w:abstractNumId w:val="23"/>
  </w:num>
  <w:num w:numId="7">
    <w:abstractNumId w:val="18"/>
  </w:num>
  <w:num w:numId="8">
    <w:abstractNumId w:val="37"/>
  </w:num>
  <w:num w:numId="9">
    <w:abstractNumId w:val="0"/>
  </w:num>
  <w:num w:numId="10">
    <w:abstractNumId w:val="11"/>
  </w:num>
  <w:num w:numId="11">
    <w:abstractNumId w:val="21"/>
  </w:num>
  <w:num w:numId="12">
    <w:abstractNumId w:val="1"/>
  </w:num>
  <w:num w:numId="13">
    <w:abstractNumId w:val="29"/>
  </w:num>
  <w:num w:numId="14">
    <w:abstractNumId w:val="31"/>
  </w:num>
  <w:num w:numId="15">
    <w:abstractNumId w:val="7"/>
  </w:num>
  <w:num w:numId="16">
    <w:abstractNumId w:val="8"/>
  </w:num>
  <w:num w:numId="17">
    <w:abstractNumId w:val="16"/>
  </w:num>
  <w:num w:numId="18">
    <w:abstractNumId w:val="36"/>
  </w:num>
  <w:num w:numId="19">
    <w:abstractNumId w:val="26"/>
  </w:num>
  <w:num w:numId="20">
    <w:abstractNumId w:val="6"/>
  </w:num>
  <w:num w:numId="21">
    <w:abstractNumId w:val="13"/>
  </w:num>
  <w:num w:numId="22">
    <w:abstractNumId w:val="15"/>
  </w:num>
  <w:num w:numId="23">
    <w:abstractNumId w:val="33"/>
  </w:num>
  <w:num w:numId="24">
    <w:abstractNumId w:val="3"/>
  </w:num>
  <w:num w:numId="25">
    <w:abstractNumId w:val="22"/>
  </w:num>
  <w:num w:numId="26">
    <w:abstractNumId w:val="9"/>
  </w:num>
  <w:num w:numId="27">
    <w:abstractNumId w:val="32"/>
  </w:num>
  <w:num w:numId="28">
    <w:abstractNumId w:val="20"/>
  </w:num>
  <w:num w:numId="29">
    <w:abstractNumId w:val="17"/>
  </w:num>
  <w:num w:numId="30">
    <w:abstractNumId w:val="14"/>
  </w:num>
  <w:num w:numId="31">
    <w:abstractNumId w:val="35"/>
  </w:num>
  <w:num w:numId="32">
    <w:abstractNumId w:val="34"/>
  </w:num>
  <w:num w:numId="33">
    <w:abstractNumId w:val="27"/>
  </w:num>
  <w:num w:numId="34">
    <w:abstractNumId w:val="19"/>
  </w:num>
  <w:num w:numId="35">
    <w:abstractNumId w:val="30"/>
  </w:num>
  <w:num w:numId="36">
    <w:abstractNumId w:val="4"/>
  </w:num>
  <w:num w:numId="37">
    <w:abstractNumId w:val="28"/>
  </w:num>
  <w:num w:numId="38">
    <w:abstractNumId w:val="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141DA"/>
    <w:rsid w:val="00024867"/>
    <w:rsid w:val="00026EDF"/>
    <w:rsid w:val="00027275"/>
    <w:rsid w:val="000408B4"/>
    <w:rsid w:val="0005210C"/>
    <w:rsid w:val="0005241C"/>
    <w:rsid w:val="0007410A"/>
    <w:rsid w:val="00086A06"/>
    <w:rsid w:val="00090356"/>
    <w:rsid w:val="000922B3"/>
    <w:rsid w:val="0009729A"/>
    <w:rsid w:val="000B0B3E"/>
    <w:rsid w:val="000B1776"/>
    <w:rsid w:val="000C52D6"/>
    <w:rsid w:val="000C786A"/>
    <w:rsid w:val="000D1EDC"/>
    <w:rsid w:val="000D45F7"/>
    <w:rsid w:val="000D4633"/>
    <w:rsid w:val="000D4BA0"/>
    <w:rsid w:val="000D7D5E"/>
    <w:rsid w:val="000E0F41"/>
    <w:rsid w:val="000E48A2"/>
    <w:rsid w:val="000F153C"/>
    <w:rsid w:val="000F59E0"/>
    <w:rsid w:val="00103569"/>
    <w:rsid w:val="001051B2"/>
    <w:rsid w:val="0013043F"/>
    <w:rsid w:val="00130B70"/>
    <w:rsid w:val="0013127C"/>
    <w:rsid w:val="00131D30"/>
    <w:rsid w:val="00131F54"/>
    <w:rsid w:val="00137EC7"/>
    <w:rsid w:val="00165FEC"/>
    <w:rsid w:val="001736E3"/>
    <w:rsid w:val="0017732A"/>
    <w:rsid w:val="00183258"/>
    <w:rsid w:val="001907A6"/>
    <w:rsid w:val="001946C7"/>
    <w:rsid w:val="001967E0"/>
    <w:rsid w:val="001B3281"/>
    <w:rsid w:val="001C793A"/>
    <w:rsid w:val="001D4547"/>
    <w:rsid w:val="001E5DA8"/>
    <w:rsid w:val="001F45FF"/>
    <w:rsid w:val="001F6494"/>
    <w:rsid w:val="001F787D"/>
    <w:rsid w:val="0020723B"/>
    <w:rsid w:val="002138F5"/>
    <w:rsid w:val="002236E0"/>
    <w:rsid w:val="0023249F"/>
    <w:rsid w:val="00234EF6"/>
    <w:rsid w:val="002363AB"/>
    <w:rsid w:val="002413E3"/>
    <w:rsid w:val="002525DF"/>
    <w:rsid w:val="002527C2"/>
    <w:rsid w:val="00264DDE"/>
    <w:rsid w:val="00284280"/>
    <w:rsid w:val="00286EC2"/>
    <w:rsid w:val="00290A7E"/>
    <w:rsid w:val="00293413"/>
    <w:rsid w:val="00294DCC"/>
    <w:rsid w:val="00295441"/>
    <w:rsid w:val="002A0BC8"/>
    <w:rsid w:val="002A4143"/>
    <w:rsid w:val="002B48BE"/>
    <w:rsid w:val="002B5A31"/>
    <w:rsid w:val="002C1A1A"/>
    <w:rsid w:val="002C49D5"/>
    <w:rsid w:val="002C5C75"/>
    <w:rsid w:val="002E2FF8"/>
    <w:rsid w:val="002E62C2"/>
    <w:rsid w:val="00305EF7"/>
    <w:rsid w:val="0031370A"/>
    <w:rsid w:val="00320267"/>
    <w:rsid w:val="00322C36"/>
    <w:rsid w:val="00327D7A"/>
    <w:rsid w:val="0034028D"/>
    <w:rsid w:val="00345123"/>
    <w:rsid w:val="00347307"/>
    <w:rsid w:val="003709A3"/>
    <w:rsid w:val="00376BBF"/>
    <w:rsid w:val="00385B3C"/>
    <w:rsid w:val="00386BD9"/>
    <w:rsid w:val="00394B07"/>
    <w:rsid w:val="003A15D5"/>
    <w:rsid w:val="003A25D7"/>
    <w:rsid w:val="003B5957"/>
    <w:rsid w:val="003B7315"/>
    <w:rsid w:val="003C1E60"/>
    <w:rsid w:val="003C63BA"/>
    <w:rsid w:val="003C6535"/>
    <w:rsid w:val="003D76E8"/>
    <w:rsid w:val="003E320F"/>
    <w:rsid w:val="003E3BDC"/>
    <w:rsid w:val="003F368E"/>
    <w:rsid w:val="003F58FE"/>
    <w:rsid w:val="004064EA"/>
    <w:rsid w:val="004079AC"/>
    <w:rsid w:val="00407A34"/>
    <w:rsid w:val="004252C1"/>
    <w:rsid w:val="00436313"/>
    <w:rsid w:val="004444CE"/>
    <w:rsid w:val="00444FC7"/>
    <w:rsid w:val="00445AAD"/>
    <w:rsid w:val="0045122B"/>
    <w:rsid w:val="00451D5C"/>
    <w:rsid w:val="00453963"/>
    <w:rsid w:val="00453D20"/>
    <w:rsid w:val="00461E38"/>
    <w:rsid w:val="00463767"/>
    <w:rsid w:val="0046765B"/>
    <w:rsid w:val="004818F6"/>
    <w:rsid w:val="004A2632"/>
    <w:rsid w:val="004A27A4"/>
    <w:rsid w:val="004A283D"/>
    <w:rsid w:val="004A6A08"/>
    <w:rsid w:val="004C495A"/>
    <w:rsid w:val="004F1987"/>
    <w:rsid w:val="005010A7"/>
    <w:rsid w:val="00505DC5"/>
    <w:rsid w:val="00521D90"/>
    <w:rsid w:val="005253A0"/>
    <w:rsid w:val="00525938"/>
    <w:rsid w:val="005275B1"/>
    <w:rsid w:val="00531829"/>
    <w:rsid w:val="00556E3F"/>
    <w:rsid w:val="00557410"/>
    <w:rsid w:val="00583C9C"/>
    <w:rsid w:val="005919D1"/>
    <w:rsid w:val="00592F03"/>
    <w:rsid w:val="00596EEF"/>
    <w:rsid w:val="005A0FC5"/>
    <w:rsid w:val="005B5994"/>
    <w:rsid w:val="005D03ED"/>
    <w:rsid w:val="005D20A5"/>
    <w:rsid w:val="005E065B"/>
    <w:rsid w:val="005E58F2"/>
    <w:rsid w:val="005E7992"/>
    <w:rsid w:val="00607D87"/>
    <w:rsid w:val="0062610D"/>
    <w:rsid w:val="0063568E"/>
    <w:rsid w:val="006414BC"/>
    <w:rsid w:val="00643D29"/>
    <w:rsid w:val="0065002C"/>
    <w:rsid w:val="00666103"/>
    <w:rsid w:val="006868E3"/>
    <w:rsid w:val="006A1580"/>
    <w:rsid w:val="006A5185"/>
    <w:rsid w:val="006A5B2B"/>
    <w:rsid w:val="006C0E2E"/>
    <w:rsid w:val="006C19DA"/>
    <w:rsid w:val="006C2B37"/>
    <w:rsid w:val="006E1EEB"/>
    <w:rsid w:val="006E4819"/>
    <w:rsid w:val="006F4757"/>
    <w:rsid w:val="00705439"/>
    <w:rsid w:val="007173BF"/>
    <w:rsid w:val="007205D3"/>
    <w:rsid w:val="00735C08"/>
    <w:rsid w:val="0074413A"/>
    <w:rsid w:val="007658D6"/>
    <w:rsid w:val="007A1662"/>
    <w:rsid w:val="007A19F3"/>
    <w:rsid w:val="007B20A3"/>
    <w:rsid w:val="007B5F43"/>
    <w:rsid w:val="007C5631"/>
    <w:rsid w:val="007C7A57"/>
    <w:rsid w:val="007E21D5"/>
    <w:rsid w:val="007E5FFC"/>
    <w:rsid w:val="007E7FA8"/>
    <w:rsid w:val="007F468E"/>
    <w:rsid w:val="00806594"/>
    <w:rsid w:val="008142CB"/>
    <w:rsid w:val="008150F9"/>
    <w:rsid w:val="00817544"/>
    <w:rsid w:val="00820291"/>
    <w:rsid w:val="00827B08"/>
    <w:rsid w:val="00836E38"/>
    <w:rsid w:val="00841B01"/>
    <w:rsid w:val="0084773B"/>
    <w:rsid w:val="008523A9"/>
    <w:rsid w:val="0086015A"/>
    <w:rsid w:val="00862FD2"/>
    <w:rsid w:val="00863700"/>
    <w:rsid w:val="008663E8"/>
    <w:rsid w:val="008754AE"/>
    <w:rsid w:val="0089175F"/>
    <w:rsid w:val="00892FC9"/>
    <w:rsid w:val="00893858"/>
    <w:rsid w:val="0089392B"/>
    <w:rsid w:val="008A05F7"/>
    <w:rsid w:val="008A45BE"/>
    <w:rsid w:val="008B0BC5"/>
    <w:rsid w:val="008B1177"/>
    <w:rsid w:val="008B27D1"/>
    <w:rsid w:val="008C19A1"/>
    <w:rsid w:val="008C2226"/>
    <w:rsid w:val="008D26A0"/>
    <w:rsid w:val="008D4B4B"/>
    <w:rsid w:val="008D5251"/>
    <w:rsid w:val="008D59F6"/>
    <w:rsid w:val="008D5A75"/>
    <w:rsid w:val="008D6785"/>
    <w:rsid w:val="008D7A76"/>
    <w:rsid w:val="008F0C21"/>
    <w:rsid w:val="008F3951"/>
    <w:rsid w:val="0090068D"/>
    <w:rsid w:val="0090108B"/>
    <w:rsid w:val="009018B4"/>
    <w:rsid w:val="0090641D"/>
    <w:rsid w:val="0091753B"/>
    <w:rsid w:val="00917689"/>
    <w:rsid w:val="009215E4"/>
    <w:rsid w:val="00931121"/>
    <w:rsid w:val="00935727"/>
    <w:rsid w:val="009360C2"/>
    <w:rsid w:val="009401DD"/>
    <w:rsid w:val="00942FFF"/>
    <w:rsid w:val="00965787"/>
    <w:rsid w:val="009946E6"/>
    <w:rsid w:val="0099738C"/>
    <w:rsid w:val="009A1CB6"/>
    <w:rsid w:val="009A328C"/>
    <w:rsid w:val="009A637D"/>
    <w:rsid w:val="009B59D2"/>
    <w:rsid w:val="009C13AA"/>
    <w:rsid w:val="009C324D"/>
    <w:rsid w:val="009C4885"/>
    <w:rsid w:val="009C5DF8"/>
    <w:rsid w:val="009C7123"/>
    <w:rsid w:val="009D0FB6"/>
    <w:rsid w:val="009D1383"/>
    <w:rsid w:val="009D69D4"/>
    <w:rsid w:val="009F4476"/>
    <w:rsid w:val="009F492C"/>
    <w:rsid w:val="00A013DE"/>
    <w:rsid w:val="00A17258"/>
    <w:rsid w:val="00A25994"/>
    <w:rsid w:val="00A50A4B"/>
    <w:rsid w:val="00A552C0"/>
    <w:rsid w:val="00A67F45"/>
    <w:rsid w:val="00A67FCC"/>
    <w:rsid w:val="00A74E9A"/>
    <w:rsid w:val="00AC0A16"/>
    <w:rsid w:val="00AF0A73"/>
    <w:rsid w:val="00AF3847"/>
    <w:rsid w:val="00B00181"/>
    <w:rsid w:val="00B15376"/>
    <w:rsid w:val="00B232EA"/>
    <w:rsid w:val="00B32ECE"/>
    <w:rsid w:val="00B35390"/>
    <w:rsid w:val="00B50C8A"/>
    <w:rsid w:val="00B52F95"/>
    <w:rsid w:val="00B5487D"/>
    <w:rsid w:val="00B60580"/>
    <w:rsid w:val="00B66555"/>
    <w:rsid w:val="00B66D15"/>
    <w:rsid w:val="00B66F05"/>
    <w:rsid w:val="00B67A1B"/>
    <w:rsid w:val="00BA50A8"/>
    <w:rsid w:val="00BC3F06"/>
    <w:rsid w:val="00BC4896"/>
    <w:rsid w:val="00BD1C36"/>
    <w:rsid w:val="00BD2DCC"/>
    <w:rsid w:val="00BD65FE"/>
    <w:rsid w:val="00BE267D"/>
    <w:rsid w:val="00BE69B5"/>
    <w:rsid w:val="00BF3CF2"/>
    <w:rsid w:val="00C01BD2"/>
    <w:rsid w:val="00C24169"/>
    <w:rsid w:val="00C32325"/>
    <w:rsid w:val="00C36C61"/>
    <w:rsid w:val="00C4214D"/>
    <w:rsid w:val="00C54DAE"/>
    <w:rsid w:val="00C70CF5"/>
    <w:rsid w:val="00C70EF6"/>
    <w:rsid w:val="00C80787"/>
    <w:rsid w:val="00C9259A"/>
    <w:rsid w:val="00C976F4"/>
    <w:rsid w:val="00CB5480"/>
    <w:rsid w:val="00CC1542"/>
    <w:rsid w:val="00CD40B5"/>
    <w:rsid w:val="00CD6437"/>
    <w:rsid w:val="00CE080F"/>
    <w:rsid w:val="00CE5911"/>
    <w:rsid w:val="00D07C2C"/>
    <w:rsid w:val="00D12332"/>
    <w:rsid w:val="00D176BE"/>
    <w:rsid w:val="00D32488"/>
    <w:rsid w:val="00D44FB1"/>
    <w:rsid w:val="00D50F6C"/>
    <w:rsid w:val="00D5598C"/>
    <w:rsid w:val="00D56E47"/>
    <w:rsid w:val="00D71DB4"/>
    <w:rsid w:val="00D74D3B"/>
    <w:rsid w:val="00D84A84"/>
    <w:rsid w:val="00D87F6C"/>
    <w:rsid w:val="00D9726F"/>
    <w:rsid w:val="00DA062C"/>
    <w:rsid w:val="00DA4B82"/>
    <w:rsid w:val="00DA7C4C"/>
    <w:rsid w:val="00DA7E25"/>
    <w:rsid w:val="00DD152F"/>
    <w:rsid w:val="00DD77FB"/>
    <w:rsid w:val="00DE16FE"/>
    <w:rsid w:val="00DF4A95"/>
    <w:rsid w:val="00DF6885"/>
    <w:rsid w:val="00DF7D54"/>
    <w:rsid w:val="00E014B0"/>
    <w:rsid w:val="00E01753"/>
    <w:rsid w:val="00E02C5F"/>
    <w:rsid w:val="00E04209"/>
    <w:rsid w:val="00E077A2"/>
    <w:rsid w:val="00E10E0A"/>
    <w:rsid w:val="00E117B2"/>
    <w:rsid w:val="00E14CA1"/>
    <w:rsid w:val="00E244DE"/>
    <w:rsid w:val="00E24A3B"/>
    <w:rsid w:val="00E3451E"/>
    <w:rsid w:val="00E37381"/>
    <w:rsid w:val="00E44A0C"/>
    <w:rsid w:val="00E536C7"/>
    <w:rsid w:val="00E53A04"/>
    <w:rsid w:val="00E57174"/>
    <w:rsid w:val="00E65EF8"/>
    <w:rsid w:val="00E7289D"/>
    <w:rsid w:val="00E80EAE"/>
    <w:rsid w:val="00E83635"/>
    <w:rsid w:val="00E85F93"/>
    <w:rsid w:val="00EB3038"/>
    <w:rsid w:val="00EB56AE"/>
    <w:rsid w:val="00EC10F6"/>
    <w:rsid w:val="00EE36CA"/>
    <w:rsid w:val="00F01E74"/>
    <w:rsid w:val="00F066E5"/>
    <w:rsid w:val="00F11CB5"/>
    <w:rsid w:val="00F21D94"/>
    <w:rsid w:val="00F2463C"/>
    <w:rsid w:val="00F301D0"/>
    <w:rsid w:val="00F33962"/>
    <w:rsid w:val="00F34192"/>
    <w:rsid w:val="00F4406E"/>
    <w:rsid w:val="00F4690E"/>
    <w:rsid w:val="00F46DAA"/>
    <w:rsid w:val="00F51F50"/>
    <w:rsid w:val="00F52A26"/>
    <w:rsid w:val="00F545D2"/>
    <w:rsid w:val="00F54B0F"/>
    <w:rsid w:val="00F60EF1"/>
    <w:rsid w:val="00F713A1"/>
    <w:rsid w:val="00F73366"/>
    <w:rsid w:val="00F8018D"/>
    <w:rsid w:val="00F80339"/>
    <w:rsid w:val="00F9085D"/>
    <w:rsid w:val="00FA0377"/>
    <w:rsid w:val="00FA22C2"/>
    <w:rsid w:val="00FB2B54"/>
    <w:rsid w:val="00FC1665"/>
    <w:rsid w:val="00FC3BA3"/>
    <w:rsid w:val="00FC73BF"/>
    <w:rsid w:val="00FD5A8B"/>
    <w:rsid w:val="00FD7839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923F-45BB-4BB1-8C40-6E9324AE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14</cp:revision>
  <cp:lastPrinted>2014-01-21T22:32:00Z</cp:lastPrinted>
  <dcterms:created xsi:type="dcterms:W3CDTF">2014-11-13T01:24:00Z</dcterms:created>
  <dcterms:modified xsi:type="dcterms:W3CDTF">2014-12-05T23:37:00Z</dcterms:modified>
</cp:coreProperties>
</file>